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5D" w:rsidRPr="00C56308" w:rsidRDefault="000C315D" w:rsidP="000C315D">
      <w:pPr>
        <w:ind w:left="540" w:right="454"/>
        <w:jc w:val="center"/>
        <w:rPr>
          <w:rFonts w:ascii="Arial" w:hAnsi="Arial" w:cs="Arial"/>
          <w:b/>
          <w:snapToGrid w:val="0"/>
          <w:sz w:val="32"/>
          <w:szCs w:val="32"/>
        </w:rPr>
      </w:pPr>
      <w:bookmarkStart w:id="0" w:name="_GoBack"/>
      <w:bookmarkEnd w:id="0"/>
      <w:r>
        <w:rPr>
          <w:b/>
          <w:noProof/>
        </w:rPr>
        <w:drawing>
          <wp:anchor distT="0" distB="0" distL="0" distR="0" simplePos="0" relativeHeight="251659264" behindDoc="0" locked="0" layoutInCell="1" allowOverlap="1" wp14:anchorId="55A7406F" wp14:editId="0C5FBA5F">
            <wp:simplePos x="0" y="0"/>
            <wp:positionH relativeFrom="page">
              <wp:posOffset>-57150</wp:posOffset>
            </wp:positionH>
            <wp:positionV relativeFrom="page">
              <wp:posOffset>29210</wp:posOffset>
            </wp:positionV>
            <wp:extent cx="3233420" cy="990600"/>
            <wp:effectExtent l="0" t="0" r="508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3420"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56308">
        <w:rPr>
          <w:rFonts w:ascii="Arial" w:hAnsi="Arial" w:cs="Arial"/>
          <w:b/>
          <w:snapToGrid w:val="0"/>
          <w:sz w:val="32"/>
          <w:szCs w:val="32"/>
        </w:rPr>
        <w:t>COMPTE  RENDU  DE  LA  SEANCE  DU</w:t>
      </w:r>
    </w:p>
    <w:p w:rsidR="000C315D" w:rsidRPr="00C56308" w:rsidRDefault="000C315D" w:rsidP="000C315D">
      <w:pPr>
        <w:jc w:val="center"/>
        <w:rPr>
          <w:rFonts w:ascii="Arial" w:hAnsi="Arial" w:cs="Arial"/>
          <w:b/>
          <w:snapToGrid w:val="0"/>
          <w:sz w:val="32"/>
          <w:szCs w:val="32"/>
        </w:rPr>
      </w:pPr>
      <w:r w:rsidRPr="00C56308">
        <w:rPr>
          <w:rFonts w:ascii="Arial" w:hAnsi="Arial" w:cs="Arial"/>
          <w:b/>
          <w:snapToGrid w:val="0"/>
          <w:sz w:val="32"/>
          <w:szCs w:val="32"/>
        </w:rPr>
        <w:t xml:space="preserve">CONSEIL  MUNICIPAL  DU  </w:t>
      </w:r>
      <w:r>
        <w:rPr>
          <w:rFonts w:ascii="Arial" w:hAnsi="Arial" w:cs="Arial"/>
          <w:b/>
          <w:snapToGrid w:val="0"/>
          <w:sz w:val="32"/>
          <w:szCs w:val="32"/>
        </w:rPr>
        <w:t>28  MARS  2022</w:t>
      </w:r>
    </w:p>
    <w:p w:rsidR="000C315D" w:rsidRPr="00C56308" w:rsidRDefault="000C315D" w:rsidP="000C315D">
      <w:pPr>
        <w:ind w:left="540" w:right="454"/>
        <w:jc w:val="center"/>
        <w:rPr>
          <w:rFonts w:ascii="Arial" w:hAnsi="Arial" w:cs="Arial"/>
          <w:b/>
          <w:snapToGrid w:val="0"/>
          <w:sz w:val="28"/>
        </w:rPr>
      </w:pPr>
    </w:p>
    <w:p w:rsidR="000C315D" w:rsidRPr="00C56308" w:rsidRDefault="000C315D" w:rsidP="000C315D">
      <w:pPr>
        <w:ind w:left="540" w:right="454"/>
        <w:jc w:val="both"/>
        <w:rPr>
          <w:rFonts w:ascii="Arial" w:hAnsi="Arial" w:cs="Arial"/>
          <w:snapToGrid w:val="0"/>
          <w:sz w:val="22"/>
          <w:szCs w:val="22"/>
        </w:rPr>
      </w:pPr>
      <w:r w:rsidRPr="00C56308">
        <w:rPr>
          <w:rFonts w:ascii="Arial" w:hAnsi="Arial" w:cs="Arial"/>
          <w:snapToGrid w:val="0"/>
          <w:sz w:val="22"/>
          <w:szCs w:val="22"/>
        </w:rPr>
        <w:t xml:space="preserve">Convocations adressées </w:t>
      </w:r>
      <w:r>
        <w:rPr>
          <w:rFonts w:ascii="Arial" w:hAnsi="Arial" w:cs="Arial"/>
          <w:snapToGrid w:val="0"/>
          <w:sz w:val="22"/>
          <w:szCs w:val="22"/>
        </w:rPr>
        <w:t>le vingt-deux mars</w:t>
      </w:r>
      <w:r w:rsidRPr="00C56308">
        <w:rPr>
          <w:rFonts w:ascii="Arial" w:hAnsi="Arial" w:cs="Arial"/>
          <w:snapToGrid w:val="0"/>
          <w:sz w:val="22"/>
          <w:szCs w:val="22"/>
        </w:rPr>
        <w:t xml:space="preserve"> deux mil</w:t>
      </w:r>
      <w:r>
        <w:rPr>
          <w:rFonts w:ascii="Arial" w:hAnsi="Arial" w:cs="Arial"/>
          <w:snapToGrid w:val="0"/>
          <w:sz w:val="22"/>
          <w:szCs w:val="22"/>
        </w:rPr>
        <w:t>le</w:t>
      </w:r>
      <w:r w:rsidRPr="00C56308">
        <w:rPr>
          <w:rFonts w:ascii="Arial" w:hAnsi="Arial" w:cs="Arial"/>
          <w:snapToGrid w:val="0"/>
          <w:sz w:val="22"/>
          <w:szCs w:val="22"/>
        </w:rPr>
        <w:t xml:space="preserve"> vingt</w:t>
      </w:r>
      <w:r>
        <w:rPr>
          <w:rFonts w:ascii="Arial" w:hAnsi="Arial" w:cs="Arial"/>
          <w:snapToGrid w:val="0"/>
          <w:sz w:val="22"/>
          <w:szCs w:val="22"/>
        </w:rPr>
        <w:t xml:space="preserve">-deux </w:t>
      </w:r>
      <w:r w:rsidRPr="00C56308">
        <w:rPr>
          <w:rFonts w:ascii="Arial" w:hAnsi="Arial" w:cs="Arial"/>
          <w:snapToGrid w:val="0"/>
          <w:sz w:val="22"/>
          <w:szCs w:val="22"/>
        </w:rPr>
        <w:t xml:space="preserve"> aux conseillers municipaux pour la réunion qui aura lieu le </w:t>
      </w:r>
      <w:r>
        <w:rPr>
          <w:rFonts w:ascii="Arial" w:hAnsi="Arial" w:cs="Arial"/>
          <w:snapToGrid w:val="0"/>
          <w:sz w:val="22"/>
          <w:szCs w:val="22"/>
        </w:rPr>
        <w:t>vingt-huit mars</w:t>
      </w:r>
      <w:r w:rsidRPr="00C56308">
        <w:rPr>
          <w:rFonts w:ascii="Arial" w:hAnsi="Arial" w:cs="Arial"/>
          <w:snapToGrid w:val="0"/>
          <w:sz w:val="22"/>
          <w:szCs w:val="22"/>
        </w:rPr>
        <w:t xml:space="preserve"> deux mil</w:t>
      </w:r>
      <w:r>
        <w:rPr>
          <w:rFonts w:ascii="Arial" w:hAnsi="Arial" w:cs="Arial"/>
          <w:snapToGrid w:val="0"/>
          <w:sz w:val="22"/>
          <w:szCs w:val="22"/>
        </w:rPr>
        <w:t>le vingt-deux.</w:t>
      </w:r>
    </w:p>
    <w:p w:rsidR="000C315D" w:rsidRPr="00C56308" w:rsidRDefault="000C315D" w:rsidP="000C315D">
      <w:pPr>
        <w:ind w:left="540" w:right="454"/>
        <w:jc w:val="both"/>
        <w:rPr>
          <w:rFonts w:ascii="Arial" w:hAnsi="Arial" w:cs="Arial"/>
          <w:snapToGrid w:val="0"/>
          <w:sz w:val="22"/>
          <w:szCs w:val="22"/>
        </w:rPr>
      </w:pPr>
    </w:p>
    <w:p w:rsidR="000C315D" w:rsidRPr="00C56308" w:rsidRDefault="000C315D" w:rsidP="000C315D">
      <w:pPr>
        <w:ind w:left="540" w:right="454"/>
        <w:jc w:val="both"/>
        <w:rPr>
          <w:rFonts w:ascii="Arial" w:hAnsi="Arial" w:cs="Arial"/>
          <w:snapToGrid w:val="0"/>
          <w:sz w:val="22"/>
          <w:szCs w:val="22"/>
        </w:rPr>
      </w:pPr>
      <w:r w:rsidRPr="00C56308">
        <w:rPr>
          <w:rFonts w:ascii="Arial" w:hAnsi="Arial" w:cs="Arial"/>
          <w:snapToGrid w:val="0"/>
          <w:sz w:val="22"/>
          <w:szCs w:val="22"/>
        </w:rPr>
        <w:t>Le Maire,</w:t>
      </w:r>
    </w:p>
    <w:p w:rsidR="000C315D" w:rsidRPr="00C56308" w:rsidRDefault="000C315D" w:rsidP="000C315D">
      <w:pPr>
        <w:ind w:left="540" w:right="454"/>
        <w:jc w:val="both"/>
        <w:rPr>
          <w:rFonts w:ascii="Arial" w:hAnsi="Arial" w:cs="Arial"/>
          <w:snapToGrid w:val="0"/>
          <w:sz w:val="22"/>
          <w:szCs w:val="22"/>
        </w:rPr>
      </w:pPr>
    </w:p>
    <w:p w:rsidR="000C315D" w:rsidRPr="00C56308" w:rsidRDefault="000C315D" w:rsidP="000C315D">
      <w:pPr>
        <w:ind w:left="540" w:right="454"/>
        <w:jc w:val="both"/>
        <w:rPr>
          <w:rFonts w:ascii="Arial" w:hAnsi="Arial" w:cs="Arial"/>
          <w:snapToGrid w:val="0"/>
          <w:sz w:val="22"/>
          <w:szCs w:val="22"/>
        </w:rPr>
      </w:pPr>
      <w:r w:rsidRPr="00C56308">
        <w:rPr>
          <w:rFonts w:ascii="Arial" w:hAnsi="Arial" w:cs="Arial"/>
          <w:snapToGrid w:val="0"/>
          <w:sz w:val="22"/>
          <w:szCs w:val="22"/>
        </w:rPr>
        <w:t>Florian LECOULTRE</w:t>
      </w:r>
    </w:p>
    <w:p w:rsidR="000C315D" w:rsidRDefault="000C315D" w:rsidP="000C315D">
      <w:pPr>
        <w:pBdr>
          <w:bottom w:val="double" w:sz="6" w:space="0" w:color="auto"/>
        </w:pBdr>
        <w:ind w:left="540" w:right="454"/>
        <w:jc w:val="both"/>
        <w:rPr>
          <w:rFonts w:ascii="Arial" w:hAnsi="Arial" w:cs="Arial"/>
          <w:snapToGrid w:val="0"/>
        </w:rPr>
      </w:pPr>
    </w:p>
    <w:p w:rsidR="000C315D" w:rsidRDefault="000C315D" w:rsidP="000C315D">
      <w:pPr>
        <w:ind w:left="540" w:right="454"/>
        <w:jc w:val="both"/>
        <w:rPr>
          <w:rFonts w:ascii="Arial" w:hAnsi="Arial" w:cs="Arial"/>
          <w:snapToGrid w:val="0"/>
        </w:rPr>
      </w:pPr>
    </w:p>
    <w:p w:rsidR="000C315D" w:rsidRPr="00C56308" w:rsidRDefault="000C315D" w:rsidP="000C315D">
      <w:pPr>
        <w:ind w:left="540" w:right="454"/>
        <w:jc w:val="both"/>
        <w:rPr>
          <w:rFonts w:ascii="Arial" w:hAnsi="Arial" w:cs="Arial"/>
          <w:snapToGrid w:val="0"/>
          <w:sz w:val="22"/>
          <w:szCs w:val="22"/>
        </w:rPr>
      </w:pPr>
      <w:r w:rsidRPr="00C56308">
        <w:rPr>
          <w:rFonts w:ascii="Arial" w:hAnsi="Arial" w:cs="Arial"/>
          <w:snapToGrid w:val="0"/>
          <w:sz w:val="22"/>
          <w:szCs w:val="22"/>
        </w:rPr>
        <w:t>L'an deux mil</w:t>
      </w:r>
      <w:r>
        <w:rPr>
          <w:rFonts w:ascii="Arial" w:hAnsi="Arial" w:cs="Arial"/>
          <w:snapToGrid w:val="0"/>
          <w:sz w:val="22"/>
          <w:szCs w:val="22"/>
        </w:rPr>
        <w:t>le</w:t>
      </w:r>
      <w:r w:rsidRPr="00C56308">
        <w:rPr>
          <w:rFonts w:ascii="Arial" w:hAnsi="Arial" w:cs="Arial"/>
          <w:snapToGrid w:val="0"/>
          <w:sz w:val="22"/>
          <w:szCs w:val="22"/>
        </w:rPr>
        <w:t xml:space="preserve"> </w:t>
      </w:r>
      <w:r>
        <w:rPr>
          <w:rFonts w:ascii="Arial" w:hAnsi="Arial" w:cs="Arial"/>
          <w:snapToGrid w:val="0"/>
          <w:sz w:val="22"/>
          <w:szCs w:val="22"/>
        </w:rPr>
        <w:t>vingt-deux</w:t>
      </w:r>
      <w:r w:rsidRPr="00C56308">
        <w:rPr>
          <w:rFonts w:ascii="Arial" w:hAnsi="Arial" w:cs="Arial"/>
          <w:snapToGrid w:val="0"/>
          <w:sz w:val="22"/>
          <w:szCs w:val="22"/>
        </w:rPr>
        <w:t xml:space="preserve">, le </w:t>
      </w:r>
      <w:r>
        <w:rPr>
          <w:rFonts w:ascii="Arial" w:hAnsi="Arial" w:cs="Arial"/>
          <w:snapToGrid w:val="0"/>
          <w:sz w:val="22"/>
          <w:szCs w:val="22"/>
        </w:rPr>
        <w:t>vingt-huit mars</w:t>
      </w:r>
      <w:r w:rsidRPr="00C56308">
        <w:rPr>
          <w:rFonts w:ascii="Arial" w:hAnsi="Arial" w:cs="Arial"/>
          <w:snapToGrid w:val="0"/>
          <w:sz w:val="22"/>
          <w:szCs w:val="22"/>
        </w:rPr>
        <w:t xml:space="preserve"> à 18h</w:t>
      </w:r>
      <w:r>
        <w:rPr>
          <w:rFonts w:ascii="Arial" w:hAnsi="Arial" w:cs="Arial"/>
          <w:snapToGrid w:val="0"/>
          <w:sz w:val="22"/>
          <w:szCs w:val="22"/>
        </w:rPr>
        <w:t>30</w:t>
      </w:r>
      <w:r w:rsidRPr="00C56308">
        <w:rPr>
          <w:rFonts w:ascii="Arial" w:hAnsi="Arial" w:cs="Arial"/>
          <w:snapToGrid w:val="0"/>
          <w:sz w:val="22"/>
          <w:szCs w:val="22"/>
        </w:rPr>
        <w:t xml:space="preserve"> les membres du Conseil Municipal de la Commune de Nouzonville se sont réunis </w:t>
      </w:r>
      <w:r>
        <w:rPr>
          <w:rFonts w:ascii="Arial" w:hAnsi="Arial" w:cs="Arial"/>
          <w:snapToGrid w:val="0"/>
          <w:sz w:val="22"/>
          <w:szCs w:val="22"/>
        </w:rPr>
        <w:t>à la salle Roger Maillard</w:t>
      </w:r>
      <w:r w:rsidRPr="00C56308">
        <w:rPr>
          <w:rFonts w:ascii="Arial" w:hAnsi="Arial" w:cs="Arial"/>
          <w:snapToGrid w:val="0"/>
          <w:sz w:val="22"/>
          <w:szCs w:val="22"/>
        </w:rPr>
        <w:t xml:space="preserve"> sur la convocation qui leur a été adressée le </w:t>
      </w:r>
      <w:r>
        <w:rPr>
          <w:rFonts w:ascii="Arial" w:hAnsi="Arial" w:cs="Arial"/>
          <w:snapToGrid w:val="0"/>
          <w:sz w:val="22"/>
          <w:szCs w:val="22"/>
        </w:rPr>
        <w:t>vingt-deux mars</w:t>
      </w:r>
      <w:r w:rsidRPr="00C56308">
        <w:rPr>
          <w:rFonts w:ascii="Arial" w:hAnsi="Arial" w:cs="Arial"/>
          <w:snapToGrid w:val="0"/>
          <w:sz w:val="22"/>
          <w:szCs w:val="22"/>
        </w:rPr>
        <w:t xml:space="preserve"> deux mil</w:t>
      </w:r>
      <w:r>
        <w:rPr>
          <w:rFonts w:ascii="Arial" w:hAnsi="Arial" w:cs="Arial"/>
          <w:snapToGrid w:val="0"/>
          <w:sz w:val="22"/>
          <w:szCs w:val="22"/>
        </w:rPr>
        <w:t>le</w:t>
      </w:r>
      <w:r w:rsidRPr="00C56308">
        <w:rPr>
          <w:rFonts w:ascii="Arial" w:hAnsi="Arial" w:cs="Arial"/>
          <w:snapToGrid w:val="0"/>
          <w:sz w:val="22"/>
          <w:szCs w:val="22"/>
        </w:rPr>
        <w:t xml:space="preserve"> </w:t>
      </w:r>
      <w:r>
        <w:rPr>
          <w:rFonts w:ascii="Arial" w:hAnsi="Arial" w:cs="Arial"/>
          <w:snapToGrid w:val="0"/>
          <w:sz w:val="22"/>
          <w:szCs w:val="22"/>
        </w:rPr>
        <w:t>vingt-deux</w:t>
      </w:r>
      <w:r w:rsidRPr="00C56308">
        <w:rPr>
          <w:rFonts w:ascii="Arial" w:hAnsi="Arial" w:cs="Arial"/>
          <w:snapToGrid w:val="0"/>
          <w:sz w:val="22"/>
          <w:szCs w:val="22"/>
        </w:rPr>
        <w:t xml:space="preserve"> par le Maire.</w:t>
      </w:r>
    </w:p>
    <w:p w:rsidR="000C315D" w:rsidRDefault="000C315D" w:rsidP="000C315D">
      <w:pPr>
        <w:ind w:left="540" w:right="454"/>
        <w:jc w:val="both"/>
        <w:rPr>
          <w:rFonts w:ascii="Arial" w:hAnsi="Arial" w:cs="Arial"/>
          <w:snapToGrid w:val="0"/>
        </w:rPr>
      </w:pPr>
    </w:p>
    <w:p w:rsidR="000C315D" w:rsidRPr="00C56308" w:rsidRDefault="000C315D" w:rsidP="000C315D">
      <w:pPr>
        <w:widowControl w:val="0"/>
        <w:ind w:left="540"/>
        <w:jc w:val="both"/>
        <w:rPr>
          <w:rFonts w:ascii="Arial" w:hAnsi="Arial" w:cs="Arial"/>
          <w:snapToGrid w:val="0"/>
          <w:sz w:val="22"/>
          <w:szCs w:val="22"/>
        </w:rPr>
      </w:pPr>
      <w:r w:rsidRPr="00C56308">
        <w:rPr>
          <w:rFonts w:ascii="Arial" w:hAnsi="Arial" w:cs="Arial"/>
          <w:snapToGrid w:val="0"/>
          <w:sz w:val="22"/>
          <w:szCs w:val="22"/>
          <w:u w:val="single"/>
        </w:rPr>
        <w:t>Ordre du jour</w:t>
      </w:r>
      <w:r w:rsidRPr="00C56308">
        <w:rPr>
          <w:rFonts w:ascii="Arial" w:hAnsi="Arial" w:cs="Arial"/>
          <w:snapToGrid w:val="0"/>
          <w:sz w:val="22"/>
          <w:szCs w:val="22"/>
        </w:rPr>
        <w:t xml:space="preserve"> :</w:t>
      </w:r>
    </w:p>
    <w:p w:rsidR="000C315D" w:rsidRPr="00C56308" w:rsidRDefault="000C315D" w:rsidP="000C315D">
      <w:pPr>
        <w:widowControl w:val="0"/>
        <w:numPr>
          <w:ilvl w:val="0"/>
          <w:numId w:val="1"/>
        </w:numPr>
        <w:ind w:left="540" w:firstLine="30"/>
        <w:jc w:val="both"/>
        <w:rPr>
          <w:rFonts w:ascii="Arial" w:hAnsi="Arial" w:cs="Arial"/>
          <w:snapToGrid w:val="0"/>
          <w:sz w:val="22"/>
          <w:szCs w:val="22"/>
        </w:rPr>
      </w:pPr>
      <w:r w:rsidRPr="00C56308">
        <w:rPr>
          <w:rFonts w:ascii="Arial" w:hAnsi="Arial" w:cs="Arial"/>
          <w:snapToGrid w:val="0"/>
          <w:sz w:val="22"/>
          <w:szCs w:val="22"/>
        </w:rPr>
        <w:t>Appel des Conseillers Municipaux</w:t>
      </w:r>
    </w:p>
    <w:p w:rsidR="000C315D" w:rsidRPr="00C56308" w:rsidRDefault="000C315D" w:rsidP="000C315D">
      <w:pPr>
        <w:widowControl w:val="0"/>
        <w:numPr>
          <w:ilvl w:val="0"/>
          <w:numId w:val="1"/>
        </w:numPr>
        <w:ind w:left="540" w:firstLine="30"/>
        <w:jc w:val="both"/>
        <w:rPr>
          <w:rFonts w:ascii="Arial" w:hAnsi="Arial" w:cs="Arial"/>
          <w:snapToGrid w:val="0"/>
          <w:sz w:val="22"/>
          <w:szCs w:val="22"/>
        </w:rPr>
      </w:pPr>
      <w:r w:rsidRPr="00C56308">
        <w:rPr>
          <w:rFonts w:ascii="Arial" w:hAnsi="Arial" w:cs="Arial"/>
          <w:snapToGrid w:val="0"/>
          <w:sz w:val="22"/>
          <w:szCs w:val="22"/>
        </w:rPr>
        <w:t>Election du secrétaire de séance</w:t>
      </w:r>
    </w:p>
    <w:p w:rsidR="000C315D" w:rsidRDefault="000C315D" w:rsidP="000C315D"/>
    <w:p w:rsidR="000C315D" w:rsidRPr="000C315D" w:rsidRDefault="000C315D" w:rsidP="000C315D">
      <w:pPr>
        <w:pStyle w:val="Titre2"/>
        <w:rPr>
          <w:sz w:val="23"/>
          <w:szCs w:val="23"/>
          <w:u w:val="single"/>
        </w:rPr>
      </w:pPr>
      <w:r w:rsidRPr="000C315D">
        <w:rPr>
          <w:sz w:val="23"/>
          <w:szCs w:val="23"/>
          <w:u w:val="single"/>
        </w:rPr>
        <w:t>COMMUNICATIONS DU MAIRE</w:t>
      </w:r>
    </w:p>
    <w:p w:rsidR="000C315D" w:rsidRPr="000C315D" w:rsidRDefault="000C315D" w:rsidP="000C315D">
      <w:pPr>
        <w:pStyle w:val="Titre2"/>
        <w:numPr>
          <w:ilvl w:val="0"/>
          <w:numId w:val="2"/>
        </w:numPr>
        <w:spacing w:line="480" w:lineRule="auto"/>
        <w:ind w:left="426" w:hanging="426"/>
        <w:rPr>
          <w:b w:val="0"/>
          <w:sz w:val="23"/>
          <w:szCs w:val="23"/>
        </w:rPr>
      </w:pPr>
      <w:r w:rsidRPr="000C315D">
        <w:rPr>
          <w:b w:val="0"/>
          <w:sz w:val="23"/>
          <w:szCs w:val="23"/>
        </w:rPr>
        <w:t>Informations légales</w:t>
      </w:r>
    </w:p>
    <w:p w:rsidR="000C315D" w:rsidRPr="000C315D" w:rsidRDefault="000C315D" w:rsidP="000C315D">
      <w:pPr>
        <w:pStyle w:val="Titre2"/>
        <w:ind w:left="426" w:hanging="426"/>
        <w:rPr>
          <w:sz w:val="23"/>
          <w:szCs w:val="23"/>
          <w:u w:val="single"/>
        </w:rPr>
      </w:pPr>
      <w:r w:rsidRPr="000C315D">
        <w:rPr>
          <w:sz w:val="23"/>
          <w:szCs w:val="23"/>
          <w:u w:val="single"/>
        </w:rPr>
        <w:t xml:space="preserve">FINANCES – ECONOMIE </w:t>
      </w:r>
    </w:p>
    <w:p w:rsidR="000C315D" w:rsidRPr="000C315D" w:rsidRDefault="000C315D" w:rsidP="000C315D">
      <w:pPr>
        <w:pStyle w:val="Titre2"/>
        <w:numPr>
          <w:ilvl w:val="0"/>
          <w:numId w:val="2"/>
        </w:numPr>
        <w:spacing w:after="0"/>
        <w:ind w:left="426" w:hanging="426"/>
        <w:jc w:val="both"/>
        <w:rPr>
          <w:b w:val="0"/>
          <w:sz w:val="23"/>
          <w:szCs w:val="23"/>
        </w:rPr>
      </w:pPr>
      <w:r w:rsidRPr="000C315D">
        <w:rPr>
          <w:b w:val="0"/>
          <w:sz w:val="23"/>
          <w:szCs w:val="23"/>
        </w:rPr>
        <w:t>Création de deux postes non permanents d’adjoint administratif dans le cadre du contrat de projet pour le fonctionnement de la Maison France Services.</w:t>
      </w:r>
    </w:p>
    <w:p w:rsidR="000C315D" w:rsidRPr="000C315D" w:rsidRDefault="000C315D" w:rsidP="000C315D">
      <w:pPr>
        <w:pStyle w:val="Titre2"/>
        <w:numPr>
          <w:ilvl w:val="0"/>
          <w:numId w:val="2"/>
        </w:numPr>
        <w:ind w:left="426" w:hanging="426"/>
        <w:jc w:val="both"/>
        <w:rPr>
          <w:b w:val="0"/>
          <w:sz w:val="23"/>
          <w:szCs w:val="23"/>
        </w:rPr>
      </w:pPr>
      <w:r w:rsidRPr="000C315D">
        <w:rPr>
          <w:b w:val="0"/>
          <w:sz w:val="23"/>
          <w:szCs w:val="23"/>
        </w:rPr>
        <w:t>Création de poste d’un responsable des services de la ville de Nouzonville dans le grade d’attaché ou d’attaché principal</w:t>
      </w:r>
    </w:p>
    <w:p w:rsidR="000C315D" w:rsidRPr="000C315D" w:rsidRDefault="000C315D" w:rsidP="000C315D">
      <w:pPr>
        <w:pStyle w:val="Titre2"/>
        <w:numPr>
          <w:ilvl w:val="0"/>
          <w:numId w:val="2"/>
        </w:numPr>
        <w:spacing w:line="480" w:lineRule="auto"/>
        <w:ind w:left="426" w:hanging="426"/>
        <w:jc w:val="both"/>
        <w:rPr>
          <w:b w:val="0"/>
          <w:sz w:val="23"/>
          <w:szCs w:val="23"/>
        </w:rPr>
      </w:pPr>
      <w:r w:rsidRPr="000C315D">
        <w:rPr>
          <w:b w:val="0"/>
          <w:sz w:val="23"/>
          <w:szCs w:val="23"/>
        </w:rPr>
        <w:t>Convention règlement général sur la protection des données (RGPD)</w:t>
      </w:r>
    </w:p>
    <w:p w:rsidR="000C315D" w:rsidRPr="000C315D" w:rsidRDefault="000C315D" w:rsidP="000C315D">
      <w:pPr>
        <w:pStyle w:val="Titre2"/>
        <w:numPr>
          <w:ilvl w:val="0"/>
          <w:numId w:val="2"/>
        </w:numPr>
        <w:spacing w:line="480" w:lineRule="auto"/>
        <w:ind w:left="426" w:hanging="426"/>
        <w:jc w:val="both"/>
        <w:rPr>
          <w:b w:val="0"/>
          <w:sz w:val="23"/>
          <w:szCs w:val="23"/>
        </w:rPr>
      </w:pPr>
      <w:r w:rsidRPr="000C315D">
        <w:rPr>
          <w:b w:val="0"/>
          <w:sz w:val="23"/>
          <w:szCs w:val="23"/>
        </w:rPr>
        <w:t xml:space="preserve">Débat d’Orientations Budgétaires </w:t>
      </w:r>
    </w:p>
    <w:p w:rsidR="000C315D" w:rsidRDefault="000C315D" w:rsidP="000C315D">
      <w:pPr>
        <w:pStyle w:val="Paragraphedeliste"/>
        <w:ind w:firstLine="0"/>
        <w:jc w:val="center"/>
      </w:pPr>
      <w:r>
        <w:t>************************************</w:t>
      </w:r>
    </w:p>
    <w:p w:rsidR="000C315D" w:rsidRDefault="000C315D" w:rsidP="000C315D"/>
    <w:p w:rsidR="000C315D" w:rsidRDefault="000C315D" w:rsidP="000C315D">
      <w:pPr>
        <w:ind w:left="540" w:hanging="540"/>
        <w:jc w:val="both"/>
      </w:pPr>
      <w:r>
        <w:rPr>
          <w:rFonts w:ascii="Arial" w:hAnsi="Arial"/>
          <w:b/>
          <w:i/>
          <w:snapToGrid w:val="0"/>
          <w:u w:val="single"/>
        </w:rPr>
        <w:t>Etaient Présents</w:t>
      </w:r>
      <w:r>
        <w:rPr>
          <w:rFonts w:ascii="Arial" w:hAnsi="Arial"/>
          <w:b/>
          <w:i/>
          <w:snapToGrid w:val="0"/>
        </w:rPr>
        <w:t> :</w:t>
      </w:r>
    </w:p>
    <w:p w:rsidR="000C315D" w:rsidRPr="00EB0351" w:rsidRDefault="000C315D" w:rsidP="000C315D">
      <w:pPr>
        <w:jc w:val="both"/>
        <w:rPr>
          <w:rFonts w:ascii="Arial" w:hAnsi="Arial" w:cs="Arial"/>
          <w:sz w:val="22"/>
          <w:szCs w:val="22"/>
        </w:rPr>
      </w:pPr>
      <w:r>
        <w:rPr>
          <w:rFonts w:ascii="Arial" w:hAnsi="Arial" w:cs="Arial"/>
          <w:sz w:val="22"/>
          <w:szCs w:val="22"/>
        </w:rPr>
        <w:t>Florian LECOULTRE, Corinne CORNET, Amélie LAMOUREUX, Daniel GILLE, Amandine CHAMPENOIS, Jean-Pierre LUKASIEWICZ, Myriam AUBART, Jeanine CHARLIER, Sonia TANTON, Sylvie DURBECQ, Catherine GOUMAND, Elisabeth RIGAUX, Benoit CORNEILLE, Sabrina BUFFET, Amélie BRION, Yacine ELLAOUI, Sylvie ROGER, Carole ALEXANDRE.</w:t>
      </w:r>
    </w:p>
    <w:p w:rsidR="00840462" w:rsidRDefault="00840462" w:rsidP="000C315D">
      <w:pPr>
        <w:jc w:val="both"/>
        <w:rPr>
          <w:rFonts w:ascii="Arial" w:hAnsi="Arial" w:cs="Arial"/>
          <w:snapToGrid w:val="0"/>
          <w:sz w:val="22"/>
          <w:szCs w:val="22"/>
        </w:rPr>
      </w:pPr>
    </w:p>
    <w:p w:rsidR="000C315D" w:rsidRDefault="000C315D" w:rsidP="000C315D">
      <w:pPr>
        <w:ind w:left="540" w:hanging="540"/>
        <w:jc w:val="both"/>
      </w:pPr>
      <w:r>
        <w:rPr>
          <w:rFonts w:ascii="Arial" w:hAnsi="Arial"/>
          <w:b/>
          <w:i/>
          <w:snapToGrid w:val="0"/>
          <w:u w:val="single"/>
        </w:rPr>
        <w:t>Etaient absents</w:t>
      </w:r>
      <w:r>
        <w:rPr>
          <w:rFonts w:ascii="Arial" w:hAnsi="Arial"/>
          <w:b/>
          <w:i/>
          <w:snapToGrid w:val="0"/>
        </w:rPr>
        <w:t> :</w:t>
      </w:r>
    </w:p>
    <w:p w:rsidR="000C315D" w:rsidRDefault="00844FBC" w:rsidP="000C315D">
      <w:pPr>
        <w:jc w:val="both"/>
        <w:rPr>
          <w:rFonts w:ascii="Arial" w:hAnsi="Arial" w:cs="Arial"/>
          <w:snapToGrid w:val="0"/>
          <w:sz w:val="22"/>
          <w:szCs w:val="22"/>
        </w:rPr>
      </w:pPr>
      <w:r>
        <w:rPr>
          <w:rFonts w:ascii="Arial" w:hAnsi="Arial" w:cs="Arial"/>
          <w:sz w:val="22"/>
          <w:szCs w:val="22"/>
        </w:rPr>
        <w:t>Denis MONTENON qui a donné procuration à Florian LECOULTRE</w:t>
      </w:r>
    </w:p>
    <w:p w:rsidR="000C315D" w:rsidRDefault="00844FBC" w:rsidP="000C315D">
      <w:pPr>
        <w:jc w:val="both"/>
        <w:rPr>
          <w:rFonts w:ascii="Arial" w:hAnsi="Arial" w:cs="Arial"/>
          <w:snapToGrid w:val="0"/>
          <w:sz w:val="22"/>
          <w:szCs w:val="22"/>
        </w:rPr>
      </w:pPr>
      <w:r>
        <w:rPr>
          <w:rFonts w:ascii="Arial" w:hAnsi="Arial" w:cs="Arial"/>
          <w:sz w:val="22"/>
          <w:szCs w:val="22"/>
        </w:rPr>
        <w:t>Arnaud GIBARU qui a donné procuration à Daniel GILLE</w:t>
      </w:r>
    </w:p>
    <w:p w:rsidR="00840462" w:rsidRDefault="00844FBC" w:rsidP="000C315D">
      <w:pPr>
        <w:jc w:val="both"/>
        <w:rPr>
          <w:rFonts w:ascii="Arial" w:hAnsi="Arial" w:cs="Arial"/>
          <w:snapToGrid w:val="0"/>
          <w:sz w:val="22"/>
          <w:szCs w:val="22"/>
        </w:rPr>
      </w:pPr>
      <w:r>
        <w:rPr>
          <w:rFonts w:ascii="Arial" w:hAnsi="Arial" w:cs="Arial"/>
          <w:sz w:val="22"/>
          <w:szCs w:val="22"/>
        </w:rPr>
        <w:t xml:space="preserve">Julie COLLINET qui a donné </w:t>
      </w:r>
      <w:r w:rsidR="00CB3CF9">
        <w:rPr>
          <w:rFonts w:ascii="Arial" w:hAnsi="Arial" w:cs="Arial"/>
          <w:sz w:val="22"/>
          <w:szCs w:val="22"/>
        </w:rPr>
        <w:t>procuration à Sabrina BUFET</w:t>
      </w:r>
    </w:p>
    <w:p w:rsidR="00840462" w:rsidRDefault="00844FBC" w:rsidP="000C315D">
      <w:pPr>
        <w:jc w:val="both"/>
        <w:rPr>
          <w:rFonts w:ascii="Arial" w:hAnsi="Arial" w:cs="Arial"/>
          <w:snapToGrid w:val="0"/>
          <w:sz w:val="22"/>
          <w:szCs w:val="22"/>
        </w:rPr>
      </w:pPr>
      <w:r>
        <w:rPr>
          <w:rFonts w:ascii="Arial" w:hAnsi="Arial" w:cs="Arial"/>
          <w:sz w:val="22"/>
          <w:szCs w:val="22"/>
        </w:rPr>
        <w:t>Benjamin VIGET</w:t>
      </w:r>
      <w:r w:rsidR="00CB3CF9">
        <w:rPr>
          <w:rFonts w:ascii="Arial" w:hAnsi="Arial" w:cs="Arial"/>
          <w:sz w:val="22"/>
          <w:szCs w:val="22"/>
        </w:rPr>
        <w:t xml:space="preserve"> qui a donné procuration à Myriam AUBART</w:t>
      </w:r>
    </w:p>
    <w:p w:rsidR="00844FBC" w:rsidRDefault="00844FBC" w:rsidP="000C315D">
      <w:pPr>
        <w:jc w:val="both"/>
        <w:rPr>
          <w:rFonts w:ascii="Arial" w:hAnsi="Arial" w:cs="Arial"/>
          <w:snapToGrid w:val="0"/>
          <w:sz w:val="22"/>
          <w:szCs w:val="22"/>
        </w:rPr>
      </w:pPr>
      <w:r>
        <w:rPr>
          <w:rFonts w:ascii="Arial" w:hAnsi="Arial" w:cs="Arial"/>
          <w:sz w:val="22"/>
          <w:szCs w:val="22"/>
        </w:rPr>
        <w:t>Luc PIERQUIN</w:t>
      </w:r>
      <w:r w:rsidR="00CB3CF9">
        <w:rPr>
          <w:rFonts w:ascii="Arial" w:hAnsi="Arial" w:cs="Arial"/>
          <w:sz w:val="22"/>
          <w:szCs w:val="22"/>
        </w:rPr>
        <w:t xml:space="preserve"> qui a donné procuration à Sylvie ROGER</w:t>
      </w:r>
    </w:p>
    <w:p w:rsidR="00844FBC" w:rsidRDefault="00844FBC" w:rsidP="000C315D">
      <w:pPr>
        <w:jc w:val="both"/>
        <w:rPr>
          <w:rFonts w:ascii="Arial" w:hAnsi="Arial" w:cs="Arial"/>
          <w:sz w:val="22"/>
          <w:szCs w:val="22"/>
        </w:rPr>
      </w:pPr>
      <w:r>
        <w:rPr>
          <w:rFonts w:ascii="Arial" w:hAnsi="Arial" w:cs="Arial"/>
          <w:sz w:val="22"/>
          <w:szCs w:val="22"/>
        </w:rPr>
        <w:lastRenderedPageBreak/>
        <w:t>Jean-Nicolas DORMET</w:t>
      </w:r>
      <w:r w:rsidR="00CB3CF9">
        <w:rPr>
          <w:rFonts w:ascii="Arial" w:hAnsi="Arial" w:cs="Arial"/>
          <w:sz w:val="22"/>
          <w:szCs w:val="22"/>
        </w:rPr>
        <w:t xml:space="preserve"> qui a donné procuration à Carole ALEXANDRE</w:t>
      </w:r>
    </w:p>
    <w:p w:rsidR="00CB3CF9" w:rsidRDefault="008D2CAC" w:rsidP="000C315D">
      <w:pPr>
        <w:jc w:val="both"/>
        <w:rPr>
          <w:rFonts w:ascii="Arial" w:hAnsi="Arial" w:cs="Arial"/>
          <w:snapToGrid w:val="0"/>
          <w:sz w:val="22"/>
          <w:szCs w:val="22"/>
        </w:rPr>
      </w:pPr>
      <w:r>
        <w:rPr>
          <w:rFonts w:ascii="Arial" w:hAnsi="Arial" w:cs="Arial"/>
          <w:sz w:val="22"/>
          <w:szCs w:val="22"/>
        </w:rPr>
        <w:t>Geoffrey CALAIS</w:t>
      </w:r>
      <w:r w:rsidR="00864D2C">
        <w:rPr>
          <w:rFonts w:ascii="Arial" w:hAnsi="Arial" w:cs="Arial"/>
          <w:sz w:val="22"/>
          <w:szCs w:val="22"/>
        </w:rPr>
        <w:t xml:space="preserve">, </w:t>
      </w:r>
      <w:r w:rsidR="00844FBC">
        <w:rPr>
          <w:rFonts w:ascii="Arial" w:hAnsi="Arial" w:cs="Arial"/>
          <w:sz w:val="22"/>
          <w:szCs w:val="22"/>
        </w:rPr>
        <w:t>Grégory CATEL</w:t>
      </w:r>
      <w:r w:rsidR="00864D2C">
        <w:rPr>
          <w:rFonts w:ascii="Arial" w:hAnsi="Arial" w:cs="Arial"/>
          <w:sz w:val="22"/>
          <w:szCs w:val="22"/>
        </w:rPr>
        <w:t xml:space="preserve">, </w:t>
      </w:r>
      <w:r>
        <w:rPr>
          <w:rFonts w:ascii="Arial" w:hAnsi="Arial" w:cs="Arial"/>
          <w:sz w:val="22"/>
          <w:szCs w:val="22"/>
        </w:rPr>
        <w:t>Alain BIDELOGNE</w:t>
      </w:r>
      <w:r w:rsidR="00864D2C">
        <w:rPr>
          <w:rFonts w:ascii="Arial" w:hAnsi="Arial" w:cs="Arial"/>
          <w:sz w:val="22"/>
          <w:szCs w:val="22"/>
        </w:rPr>
        <w:t xml:space="preserve">, </w:t>
      </w:r>
      <w:r>
        <w:rPr>
          <w:rFonts w:ascii="Arial" w:hAnsi="Arial" w:cs="Arial"/>
          <w:sz w:val="22"/>
          <w:szCs w:val="22"/>
        </w:rPr>
        <w:t>Jean-Pol LIBOTTE-DELEGAY</w:t>
      </w:r>
      <w:r w:rsidR="00864D2C">
        <w:rPr>
          <w:rFonts w:ascii="Arial" w:hAnsi="Arial" w:cs="Arial"/>
          <w:sz w:val="22"/>
          <w:szCs w:val="22"/>
        </w:rPr>
        <w:t xml:space="preserve">, </w:t>
      </w:r>
      <w:r>
        <w:rPr>
          <w:rFonts w:ascii="Arial" w:hAnsi="Arial" w:cs="Arial"/>
          <w:sz w:val="22"/>
          <w:szCs w:val="22"/>
        </w:rPr>
        <w:t>Stéphane SALIO</w:t>
      </w:r>
      <w:r w:rsidR="00864D2C">
        <w:rPr>
          <w:rFonts w:ascii="Arial" w:hAnsi="Arial" w:cs="Arial"/>
          <w:sz w:val="22"/>
          <w:szCs w:val="22"/>
        </w:rPr>
        <w:t>.</w:t>
      </w:r>
    </w:p>
    <w:p w:rsidR="000C315D" w:rsidRDefault="000C315D" w:rsidP="000C315D">
      <w:pPr>
        <w:jc w:val="both"/>
        <w:rPr>
          <w:rFonts w:ascii="Arial" w:hAnsi="Arial" w:cs="Arial"/>
          <w:snapToGrid w:val="0"/>
          <w:sz w:val="22"/>
          <w:szCs w:val="22"/>
        </w:rPr>
      </w:pPr>
    </w:p>
    <w:p w:rsidR="00864D2C" w:rsidRDefault="00864D2C" w:rsidP="000C315D">
      <w:pPr>
        <w:jc w:val="both"/>
        <w:rPr>
          <w:rFonts w:ascii="Arial" w:hAnsi="Arial" w:cs="Arial"/>
          <w:snapToGrid w:val="0"/>
          <w:sz w:val="22"/>
          <w:szCs w:val="22"/>
        </w:rPr>
      </w:pPr>
    </w:p>
    <w:p w:rsidR="000C315D" w:rsidRPr="00466257" w:rsidRDefault="000C315D" w:rsidP="000C315D">
      <w:pPr>
        <w:ind w:right="454"/>
        <w:jc w:val="both"/>
        <w:rPr>
          <w:rFonts w:ascii="Arial" w:hAnsi="Arial" w:cs="Arial"/>
          <w:b/>
          <w:bCs/>
          <w:i/>
          <w:iCs/>
          <w:snapToGrid w:val="0"/>
          <w:color w:val="E36C0A" w:themeColor="accent6" w:themeShade="BF"/>
          <w:sz w:val="22"/>
          <w:szCs w:val="22"/>
        </w:rPr>
      </w:pPr>
      <w:r w:rsidRPr="006A6684">
        <w:rPr>
          <w:rFonts w:ascii="Arial" w:hAnsi="Arial" w:cs="Arial"/>
          <w:b/>
          <w:snapToGrid w:val="0"/>
          <w:sz w:val="22"/>
          <w:szCs w:val="22"/>
          <w:u w:val="single"/>
        </w:rPr>
        <w:t>Secrétaire de séance</w:t>
      </w:r>
      <w:r w:rsidRPr="00B54853">
        <w:rPr>
          <w:b/>
          <w:snapToGrid w:val="0"/>
        </w:rPr>
        <w:t xml:space="preserve"> :</w:t>
      </w:r>
      <w:r>
        <w:rPr>
          <w:b/>
          <w:snapToGrid w:val="0"/>
        </w:rPr>
        <w:t xml:space="preserve"> </w:t>
      </w:r>
      <w:r w:rsidRPr="006A6684">
        <w:rPr>
          <w:rFonts w:ascii="Arial" w:hAnsi="Arial" w:cs="Arial"/>
          <w:snapToGrid w:val="0"/>
          <w:sz w:val="22"/>
          <w:szCs w:val="22"/>
        </w:rPr>
        <w:t>A l'</w:t>
      </w:r>
      <w:r w:rsidRPr="006A6684">
        <w:rPr>
          <w:rFonts w:ascii="Arial" w:hAnsi="Arial" w:cs="Arial"/>
          <w:snapToGrid w:val="0"/>
          <w:sz w:val="22"/>
          <w:szCs w:val="22"/>
          <w:u w:val="single"/>
        </w:rPr>
        <w:t>unanimité</w:t>
      </w:r>
      <w:r w:rsidR="00357CB0">
        <w:rPr>
          <w:rFonts w:ascii="Arial" w:hAnsi="Arial" w:cs="Arial"/>
          <w:snapToGrid w:val="0"/>
          <w:sz w:val="22"/>
          <w:szCs w:val="22"/>
        </w:rPr>
        <w:t xml:space="preserve">, </w:t>
      </w:r>
      <w:r>
        <w:rPr>
          <w:rFonts w:ascii="Arial" w:hAnsi="Arial" w:cs="Arial"/>
          <w:snapToGrid w:val="0"/>
          <w:sz w:val="22"/>
          <w:szCs w:val="22"/>
        </w:rPr>
        <w:t>M.</w:t>
      </w:r>
      <w:r w:rsidR="00CB3CF9">
        <w:rPr>
          <w:rFonts w:ascii="Arial" w:hAnsi="Arial" w:cs="Arial"/>
          <w:snapToGrid w:val="0"/>
          <w:sz w:val="22"/>
          <w:szCs w:val="22"/>
        </w:rPr>
        <w:t xml:space="preserve"> Yacine ELLAOUI</w:t>
      </w:r>
      <w:r>
        <w:rPr>
          <w:rFonts w:ascii="Arial" w:hAnsi="Arial" w:cs="Arial"/>
          <w:snapToGrid w:val="0"/>
          <w:sz w:val="22"/>
          <w:szCs w:val="22"/>
        </w:rPr>
        <w:t xml:space="preserve"> </w:t>
      </w:r>
      <w:r w:rsidRPr="006A6684">
        <w:rPr>
          <w:rFonts w:ascii="Arial" w:hAnsi="Arial" w:cs="Arial"/>
          <w:snapToGrid w:val="0"/>
          <w:sz w:val="22"/>
          <w:szCs w:val="22"/>
        </w:rPr>
        <w:t>est élu</w:t>
      </w:r>
      <w:r>
        <w:rPr>
          <w:rFonts w:ascii="Arial" w:hAnsi="Arial" w:cs="Arial"/>
          <w:snapToGrid w:val="0"/>
          <w:sz w:val="22"/>
          <w:szCs w:val="22"/>
        </w:rPr>
        <w:t xml:space="preserve"> </w:t>
      </w:r>
      <w:r w:rsidRPr="006A6684">
        <w:rPr>
          <w:rFonts w:ascii="Arial" w:hAnsi="Arial" w:cs="Arial"/>
          <w:snapToGrid w:val="0"/>
          <w:sz w:val="22"/>
          <w:szCs w:val="22"/>
        </w:rPr>
        <w:t>secrétaire de séance</w:t>
      </w:r>
      <w:r>
        <w:rPr>
          <w:rFonts w:ascii="Arial" w:hAnsi="Arial" w:cs="Arial"/>
          <w:snapToGrid w:val="0"/>
          <w:sz w:val="22"/>
          <w:szCs w:val="22"/>
        </w:rPr>
        <w:t>.</w:t>
      </w:r>
    </w:p>
    <w:p w:rsidR="000C315D" w:rsidRDefault="000C315D" w:rsidP="000C315D">
      <w:pPr>
        <w:rPr>
          <w:sz w:val="22"/>
          <w:szCs w:val="22"/>
        </w:rPr>
      </w:pPr>
    </w:p>
    <w:p w:rsidR="000C315D" w:rsidRDefault="000C315D" w:rsidP="000C315D">
      <w:pPr>
        <w:jc w:val="center"/>
      </w:pPr>
      <w:r>
        <w:t>************************************</w:t>
      </w:r>
    </w:p>
    <w:p w:rsidR="000C315D" w:rsidRDefault="000C315D" w:rsidP="000C315D">
      <w:pPr>
        <w:rPr>
          <w:sz w:val="22"/>
          <w:szCs w:val="22"/>
        </w:rPr>
      </w:pPr>
    </w:p>
    <w:p w:rsidR="000C315D" w:rsidRDefault="000C315D" w:rsidP="000C315D">
      <w:pPr>
        <w:pStyle w:val="Titre2"/>
        <w:rPr>
          <w:b w:val="0"/>
          <w:u w:val="single"/>
        </w:rPr>
      </w:pPr>
      <w:r w:rsidRPr="001945E3">
        <w:rPr>
          <w:b w:val="0"/>
          <w:u w:val="single"/>
        </w:rPr>
        <w:t>COMMUNICATIONS DU MAIRE</w:t>
      </w:r>
    </w:p>
    <w:p w:rsidR="000C315D" w:rsidRPr="000C315D" w:rsidRDefault="000C315D" w:rsidP="000C315D">
      <w:pPr>
        <w:pStyle w:val="Titre2"/>
        <w:numPr>
          <w:ilvl w:val="0"/>
          <w:numId w:val="3"/>
        </w:numPr>
        <w:ind w:left="426" w:hanging="426"/>
        <w:rPr>
          <w:sz w:val="24"/>
          <w:szCs w:val="24"/>
        </w:rPr>
      </w:pPr>
      <w:r w:rsidRPr="000C315D">
        <w:rPr>
          <w:sz w:val="24"/>
          <w:szCs w:val="24"/>
        </w:rPr>
        <w:t>Informations légales</w:t>
      </w:r>
    </w:p>
    <w:p w:rsidR="00F63B3C" w:rsidRPr="00F63B3C" w:rsidRDefault="00F63B3C" w:rsidP="00F63B3C">
      <w:pPr>
        <w:pStyle w:val="Paragraphedeliste"/>
        <w:ind w:left="0" w:firstLine="0"/>
        <w:jc w:val="both"/>
        <w:rPr>
          <w:rFonts w:ascii="Arial" w:hAnsi="Arial" w:cs="Arial"/>
          <w:b/>
          <w:bCs/>
          <w:i/>
          <w:iCs/>
          <w:snapToGrid w:val="0"/>
          <w:color w:val="E36C0A" w:themeColor="accent6" w:themeShade="BF"/>
        </w:rPr>
      </w:pPr>
      <w:r w:rsidRPr="00F63B3C">
        <w:rPr>
          <w:rFonts w:ascii="Arial" w:hAnsi="Arial" w:cs="Arial"/>
        </w:rPr>
        <w:t xml:space="preserve">Le conseil municipal prend acte des décisions prises par le Maire </w:t>
      </w:r>
      <w:r w:rsidRPr="00F63B3C">
        <w:rPr>
          <w:rFonts w:ascii="Arial" w:hAnsi="Arial" w:cs="Arial"/>
          <w:sz w:val="23"/>
          <w:szCs w:val="23"/>
        </w:rPr>
        <w:t xml:space="preserve">du </w:t>
      </w:r>
      <w:r>
        <w:rPr>
          <w:rFonts w:ascii="Arial" w:hAnsi="Arial" w:cs="Arial"/>
        </w:rPr>
        <w:t>30 novembre 2021 au 15 mars 2022</w:t>
      </w:r>
      <w:r w:rsidRPr="00F63B3C">
        <w:rPr>
          <w:rFonts w:ascii="Arial" w:hAnsi="Arial" w:cs="Arial"/>
          <w:sz w:val="23"/>
          <w:szCs w:val="23"/>
        </w:rPr>
        <w:t xml:space="preserve"> </w:t>
      </w:r>
      <w:r w:rsidRPr="00F63B3C">
        <w:rPr>
          <w:rFonts w:ascii="Arial" w:hAnsi="Arial" w:cs="Arial"/>
        </w:rPr>
        <w:t>dans le cadre des délégations d’attributions accordées par le conseil municipal conformément à l’article L2122-22 du Code Général des Collectivités Territoriales.</w:t>
      </w:r>
      <w:r w:rsidRPr="00F63B3C">
        <w:rPr>
          <w:rFonts w:ascii="Arial" w:hAnsi="Arial" w:cs="Arial"/>
          <w:b/>
          <w:snapToGrid w:val="0"/>
          <w:color w:val="E36C0A" w:themeColor="accent6" w:themeShade="BF"/>
        </w:rPr>
        <w:t xml:space="preserve"> </w:t>
      </w:r>
    </w:p>
    <w:p w:rsidR="00F63B3C" w:rsidRDefault="00F63B3C" w:rsidP="00F63B3C">
      <w:pPr>
        <w:pStyle w:val="Paragraphedeliste"/>
        <w:ind w:left="0" w:firstLine="0"/>
      </w:pPr>
    </w:p>
    <w:p w:rsidR="000C315D" w:rsidRPr="008A0D67" w:rsidRDefault="000C315D" w:rsidP="000C315D">
      <w:pPr>
        <w:rPr>
          <w:rFonts w:ascii="Arial" w:hAnsi="Arial" w:cs="Arial"/>
          <w:sz w:val="22"/>
          <w:szCs w:val="22"/>
        </w:rPr>
      </w:pPr>
    </w:p>
    <w:p w:rsidR="000C315D" w:rsidRDefault="000C315D" w:rsidP="000C315D">
      <w:pPr>
        <w:pStyle w:val="Titre2"/>
        <w:numPr>
          <w:ilvl w:val="0"/>
          <w:numId w:val="18"/>
        </w:numPr>
        <w:ind w:left="284" w:hanging="284"/>
        <w:rPr>
          <w:sz w:val="23"/>
          <w:szCs w:val="23"/>
        </w:rPr>
      </w:pPr>
      <w:r w:rsidRPr="00BB2D05">
        <w:rPr>
          <w:sz w:val="23"/>
          <w:szCs w:val="23"/>
        </w:rPr>
        <w:t>Création de deux postes non permanents d’adjoint administratif dans le cadre d’un contrat de projet pour le fonctionnement de la Maison France Service.</w:t>
      </w:r>
    </w:p>
    <w:p w:rsidR="000C315D" w:rsidRDefault="000C315D" w:rsidP="000C315D">
      <w:pPr>
        <w:pStyle w:val="Corpsdetexte2"/>
        <w:spacing w:line="240" w:lineRule="auto"/>
        <w:jc w:val="both"/>
        <w:rPr>
          <w:rFonts w:ascii="Arial" w:hAnsi="Arial" w:cs="Arial"/>
          <w:sz w:val="22"/>
          <w:szCs w:val="22"/>
        </w:rPr>
      </w:pPr>
      <w:r w:rsidRPr="00E80491">
        <w:rPr>
          <w:rFonts w:ascii="Arial" w:hAnsi="Arial" w:cs="Arial"/>
          <w:sz w:val="22"/>
          <w:szCs w:val="22"/>
        </w:rPr>
        <w:t>Considérant qu’il est nécessaire de recruter deux agents contractuels pour le fonctionnement d’une maison France services portée</w:t>
      </w:r>
      <w:r>
        <w:rPr>
          <w:rFonts w:ascii="Arial" w:hAnsi="Arial" w:cs="Arial"/>
          <w:sz w:val="22"/>
          <w:szCs w:val="22"/>
        </w:rPr>
        <w:t xml:space="preserve"> par la commune de Nouzonville.</w:t>
      </w:r>
    </w:p>
    <w:p w:rsidR="000C315D" w:rsidRPr="00E80491" w:rsidRDefault="000C315D" w:rsidP="000C315D">
      <w:pPr>
        <w:pStyle w:val="Corpsdetexte2"/>
        <w:spacing w:line="240" w:lineRule="auto"/>
        <w:jc w:val="both"/>
        <w:rPr>
          <w:rFonts w:ascii="Arial" w:hAnsi="Arial" w:cs="Arial"/>
          <w:sz w:val="22"/>
          <w:szCs w:val="22"/>
        </w:rPr>
      </w:pPr>
      <w:r>
        <w:rPr>
          <w:rFonts w:ascii="Arial" w:hAnsi="Arial" w:cs="Arial"/>
          <w:sz w:val="22"/>
          <w:szCs w:val="22"/>
        </w:rPr>
        <w:t xml:space="preserve">Il </w:t>
      </w:r>
      <w:r w:rsidR="00AB394C">
        <w:rPr>
          <w:rFonts w:ascii="Arial" w:hAnsi="Arial" w:cs="Arial"/>
          <w:sz w:val="22"/>
          <w:szCs w:val="22"/>
        </w:rPr>
        <w:t>est</w:t>
      </w:r>
      <w:r>
        <w:rPr>
          <w:rFonts w:ascii="Arial" w:hAnsi="Arial" w:cs="Arial"/>
          <w:sz w:val="22"/>
          <w:szCs w:val="22"/>
        </w:rPr>
        <w:t xml:space="preserve"> proposé l</w:t>
      </w:r>
      <w:r w:rsidRPr="00E80491">
        <w:rPr>
          <w:rFonts w:ascii="Arial" w:hAnsi="Arial" w:cs="Arial"/>
          <w:sz w:val="22"/>
          <w:szCs w:val="22"/>
        </w:rPr>
        <w:t xml:space="preserve">a création de deux emplois non permanents de chargé d’accueil et d’animatrice de maison France services contractuels relevant de la catégorie hiérarchique </w:t>
      </w:r>
      <w:r w:rsidRPr="00E80491">
        <w:rPr>
          <w:rFonts w:ascii="Arial" w:hAnsi="Arial" w:cs="Arial"/>
          <w:i/>
          <w:sz w:val="22"/>
          <w:szCs w:val="22"/>
        </w:rPr>
        <w:t>C de la filière administrative</w:t>
      </w:r>
      <w:r w:rsidRPr="00E80491">
        <w:rPr>
          <w:rFonts w:ascii="Arial" w:hAnsi="Arial" w:cs="Arial"/>
          <w:sz w:val="22"/>
          <w:szCs w:val="22"/>
        </w:rPr>
        <w:t xml:space="preserve"> à temps complet.</w:t>
      </w:r>
    </w:p>
    <w:p w:rsidR="000C315D" w:rsidRPr="00E80491" w:rsidRDefault="000C315D" w:rsidP="000C315D">
      <w:pPr>
        <w:tabs>
          <w:tab w:val="left" w:pos="284"/>
        </w:tabs>
        <w:jc w:val="both"/>
        <w:rPr>
          <w:rFonts w:ascii="Arial" w:hAnsi="Arial" w:cs="Arial"/>
          <w:sz w:val="22"/>
          <w:szCs w:val="22"/>
        </w:rPr>
      </w:pPr>
    </w:p>
    <w:p w:rsidR="000C315D" w:rsidRPr="00E80491" w:rsidRDefault="000C315D" w:rsidP="000C315D">
      <w:pPr>
        <w:tabs>
          <w:tab w:val="left" w:pos="284"/>
        </w:tabs>
        <w:jc w:val="both"/>
        <w:rPr>
          <w:rFonts w:ascii="Arial" w:hAnsi="Arial" w:cs="Arial"/>
          <w:sz w:val="22"/>
          <w:szCs w:val="22"/>
        </w:rPr>
      </w:pPr>
      <w:r w:rsidRPr="00E80491">
        <w:rPr>
          <w:rFonts w:ascii="Arial" w:hAnsi="Arial" w:cs="Arial"/>
          <w:sz w:val="22"/>
          <w:szCs w:val="22"/>
        </w:rPr>
        <w:t>Ces emplois non permanents seront occupés par deux agents contractuels recrutés par voie de contrat à durée déterminée pour une durée de 24 mois.</w:t>
      </w:r>
    </w:p>
    <w:p w:rsidR="000C315D" w:rsidRPr="00E80491" w:rsidRDefault="000C315D" w:rsidP="000C315D">
      <w:pPr>
        <w:tabs>
          <w:tab w:val="left" w:pos="284"/>
        </w:tabs>
        <w:jc w:val="both"/>
        <w:rPr>
          <w:rFonts w:ascii="Arial" w:hAnsi="Arial" w:cs="Arial"/>
          <w:sz w:val="22"/>
          <w:szCs w:val="22"/>
        </w:rPr>
      </w:pPr>
    </w:p>
    <w:p w:rsidR="000C315D" w:rsidRPr="00E80491" w:rsidRDefault="000C315D" w:rsidP="000C315D">
      <w:pPr>
        <w:tabs>
          <w:tab w:val="left" w:pos="284"/>
        </w:tabs>
        <w:jc w:val="both"/>
        <w:rPr>
          <w:rFonts w:ascii="Arial" w:hAnsi="Arial" w:cs="Arial"/>
          <w:sz w:val="22"/>
          <w:szCs w:val="22"/>
        </w:rPr>
      </w:pPr>
      <w:r w:rsidRPr="00E80491">
        <w:rPr>
          <w:rFonts w:ascii="Arial" w:hAnsi="Arial" w:cs="Arial"/>
          <w:sz w:val="22"/>
          <w:szCs w:val="22"/>
        </w:rPr>
        <w:t xml:space="preserve">Le contrat peut être renouvelé par reconduction expresse dans la limite d’une durée totale </w:t>
      </w:r>
      <w:r w:rsidRPr="00E80491">
        <w:rPr>
          <w:rFonts w:ascii="Arial" w:hAnsi="Arial" w:cs="Arial"/>
          <w:sz w:val="22"/>
          <w:szCs w:val="22"/>
        </w:rPr>
        <w:br/>
        <w:t>de 6 ans.</w:t>
      </w:r>
    </w:p>
    <w:p w:rsidR="000C315D" w:rsidRPr="00E80491" w:rsidRDefault="000C315D" w:rsidP="000C315D">
      <w:pPr>
        <w:tabs>
          <w:tab w:val="left" w:pos="284"/>
        </w:tabs>
        <w:jc w:val="both"/>
        <w:rPr>
          <w:rFonts w:ascii="Arial" w:hAnsi="Arial" w:cs="Arial"/>
          <w:sz w:val="22"/>
          <w:szCs w:val="22"/>
        </w:rPr>
      </w:pPr>
      <w:r w:rsidRPr="00E80491">
        <w:rPr>
          <w:rFonts w:ascii="Arial" w:hAnsi="Arial" w:cs="Arial"/>
          <w:sz w:val="22"/>
          <w:szCs w:val="22"/>
        </w:rPr>
        <w:t xml:space="preserve">Le contrat prendra fin : </w:t>
      </w:r>
    </w:p>
    <w:p w:rsidR="000C315D" w:rsidRPr="00E80491" w:rsidRDefault="000C315D" w:rsidP="000C315D">
      <w:pPr>
        <w:numPr>
          <w:ilvl w:val="0"/>
          <w:numId w:val="19"/>
        </w:numPr>
        <w:tabs>
          <w:tab w:val="left" w:pos="284"/>
        </w:tabs>
        <w:jc w:val="both"/>
        <w:rPr>
          <w:rFonts w:ascii="Arial" w:hAnsi="Arial" w:cs="Arial"/>
          <w:sz w:val="22"/>
          <w:szCs w:val="22"/>
        </w:rPr>
      </w:pPr>
      <w:r w:rsidRPr="00E80491">
        <w:rPr>
          <w:rFonts w:ascii="Arial" w:hAnsi="Arial" w:cs="Arial"/>
          <w:sz w:val="22"/>
          <w:szCs w:val="22"/>
        </w:rPr>
        <w:t>Soit avec la réalisation de l’objet pour lequel il a été conclu,</w:t>
      </w:r>
    </w:p>
    <w:p w:rsidR="000C315D" w:rsidRPr="00E80491" w:rsidRDefault="000C315D" w:rsidP="000C315D">
      <w:pPr>
        <w:numPr>
          <w:ilvl w:val="0"/>
          <w:numId w:val="19"/>
        </w:numPr>
        <w:tabs>
          <w:tab w:val="left" w:pos="284"/>
        </w:tabs>
        <w:jc w:val="both"/>
        <w:rPr>
          <w:rFonts w:ascii="Arial" w:hAnsi="Arial" w:cs="Arial"/>
          <w:sz w:val="22"/>
          <w:szCs w:val="22"/>
        </w:rPr>
      </w:pPr>
      <w:r w:rsidRPr="00E80491">
        <w:rPr>
          <w:rFonts w:ascii="Arial" w:hAnsi="Arial" w:cs="Arial"/>
          <w:sz w:val="22"/>
          <w:szCs w:val="22"/>
        </w:rPr>
        <w:t>Soit si le projet ou l’opération pour lequel il a été conclu ne peut pas se réaliser.</w:t>
      </w:r>
    </w:p>
    <w:p w:rsidR="000C315D" w:rsidRPr="00E80491" w:rsidRDefault="000C315D" w:rsidP="000C315D">
      <w:pPr>
        <w:jc w:val="both"/>
        <w:rPr>
          <w:rFonts w:ascii="Arial" w:hAnsi="Arial" w:cs="Arial"/>
          <w:sz w:val="22"/>
          <w:szCs w:val="22"/>
        </w:rPr>
      </w:pPr>
    </w:p>
    <w:p w:rsidR="000C315D" w:rsidRPr="00E80491" w:rsidRDefault="000C315D" w:rsidP="000C315D">
      <w:pPr>
        <w:jc w:val="both"/>
        <w:rPr>
          <w:rFonts w:ascii="Arial" w:hAnsi="Arial" w:cs="Arial"/>
          <w:sz w:val="22"/>
          <w:szCs w:val="22"/>
        </w:rPr>
      </w:pPr>
      <w:r w:rsidRPr="00E80491">
        <w:rPr>
          <w:rFonts w:ascii="Arial" w:hAnsi="Arial" w:cs="Arial"/>
          <w:sz w:val="22"/>
          <w:szCs w:val="22"/>
        </w:rPr>
        <w:t>La rémunération de l’agent sera calculée par référence à un indice brut de la grille indiciaire du grade de recrutement, en tenant compte des fonctions occupées, de la qualification requise pour leur exercice, de la qualification détenue par l'agent ainsi que son expérience.</w:t>
      </w:r>
    </w:p>
    <w:p w:rsidR="000C315D" w:rsidRPr="00E80491" w:rsidRDefault="000C315D" w:rsidP="000C315D">
      <w:pPr>
        <w:jc w:val="both"/>
        <w:rPr>
          <w:rFonts w:ascii="Arial" w:hAnsi="Arial" w:cs="Arial"/>
          <w:sz w:val="22"/>
          <w:szCs w:val="22"/>
        </w:rPr>
      </w:pPr>
    </w:p>
    <w:p w:rsidR="000C315D" w:rsidRPr="00E80491" w:rsidRDefault="000C315D" w:rsidP="000C315D">
      <w:pPr>
        <w:jc w:val="both"/>
        <w:rPr>
          <w:rFonts w:ascii="Arial" w:hAnsi="Arial" w:cs="Arial"/>
          <w:sz w:val="22"/>
          <w:szCs w:val="22"/>
        </w:rPr>
      </w:pPr>
      <w:r w:rsidRPr="00E80491">
        <w:rPr>
          <w:rFonts w:ascii="Arial" w:hAnsi="Arial" w:cs="Arial"/>
          <w:sz w:val="22"/>
          <w:szCs w:val="22"/>
        </w:rPr>
        <w:t>Le recrutement de l’agent contractuel sera prononcé à l’issue d’une procédure de recrutement prévue par les décrets n°2019-1414 du 19 décembre 2019 et n°88-145 du 15 février 1988, ceci afin de garantir l’égal accès aux emplois publics.</w:t>
      </w:r>
    </w:p>
    <w:p w:rsidR="000C315D" w:rsidRPr="00E80491" w:rsidRDefault="000C315D" w:rsidP="000C315D">
      <w:pPr>
        <w:jc w:val="both"/>
        <w:rPr>
          <w:rFonts w:ascii="Arial" w:hAnsi="Arial" w:cs="Arial"/>
          <w:sz w:val="22"/>
          <w:szCs w:val="22"/>
        </w:rPr>
      </w:pPr>
    </w:p>
    <w:p w:rsidR="000C315D" w:rsidRPr="00E80491" w:rsidRDefault="000C315D" w:rsidP="000C315D">
      <w:pPr>
        <w:jc w:val="both"/>
        <w:outlineLvl w:val="0"/>
        <w:rPr>
          <w:rFonts w:ascii="Arial" w:hAnsi="Arial" w:cs="Arial"/>
          <w:sz w:val="22"/>
          <w:szCs w:val="22"/>
        </w:rPr>
      </w:pPr>
      <w:r>
        <w:rPr>
          <w:rFonts w:ascii="Arial" w:hAnsi="Arial" w:cs="Arial"/>
          <w:sz w:val="22"/>
          <w:szCs w:val="22"/>
        </w:rPr>
        <w:t xml:space="preserve">Le conseil </w:t>
      </w:r>
      <w:r w:rsidR="00F63B3C" w:rsidRPr="00F63B3C">
        <w:rPr>
          <w:rFonts w:ascii="Arial" w:hAnsi="Arial" w:cs="Arial"/>
          <w:sz w:val="22"/>
          <w:szCs w:val="22"/>
          <w:u w:val="single"/>
        </w:rPr>
        <w:t>à l’unanimité</w:t>
      </w:r>
      <w:r w:rsidR="00F63B3C">
        <w:rPr>
          <w:rFonts w:ascii="Arial" w:hAnsi="Arial" w:cs="Arial"/>
          <w:sz w:val="22"/>
          <w:szCs w:val="22"/>
        </w:rPr>
        <w:t xml:space="preserve"> accepte la création de ces deux </w:t>
      </w:r>
      <w:proofErr w:type="gramStart"/>
      <w:r w:rsidR="00F63B3C">
        <w:rPr>
          <w:rFonts w:ascii="Arial" w:hAnsi="Arial" w:cs="Arial"/>
          <w:sz w:val="22"/>
          <w:szCs w:val="22"/>
        </w:rPr>
        <w:t>emplois.</w:t>
      </w:r>
      <w:r>
        <w:rPr>
          <w:rFonts w:ascii="Arial" w:hAnsi="Arial" w:cs="Arial"/>
          <w:sz w:val="22"/>
          <w:szCs w:val="22"/>
        </w:rPr>
        <w:t>.</w:t>
      </w:r>
      <w:proofErr w:type="gramEnd"/>
    </w:p>
    <w:p w:rsidR="000C315D" w:rsidRPr="00E80491" w:rsidRDefault="000C315D" w:rsidP="000C315D">
      <w:pPr>
        <w:rPr>
          <w:rFonts w:ascii="Arial" w:hAnsi="Arial" w:cs="Arial"/>
          <w:sz w:val="22"/>
          <w:szCs w:val="22"/>
        </w:rPr>
      </w:pPr>
    </w:p>
    <w:p w:rsidR="000C315D" w:rsidRPr="00BB2D05" w:rsidRDefault="000C315D" w:rsidP="000C315D">
      <w:pPr>
        <w:pStyle w:val="Paragraphedeliste"/>
        <w:ind w:left="426" w:hanging="426"/>
        <w:jc w:val="both"/>
        <w:rPr>
          <w:rFonts w:ascii="Arial" w:hAnsi="Arial" w:cs="Arial"/>
          <w:sz w:val="23"/>
          <w:szCs w:val="23"/>
        </w:rPr>
      </w:pPr>
    </w:p>
    <w:p w:rsidR="000C315D" w:rsidRPr="00BB2D05" w:rsidRDefault="000C315D" w:rsidP="000C315D">
      <w:pPr>
        <w:pStyle w:val="Titre2"/>
        <w:numPr>
          <w:ilvl w:val="0"/>
          <w:numId w:val="18"/>
        </w:numPr>
        <w:ind w:left="284" w:hanging="284"/>
        <w:rPr>
          <w:sz w:val="23"/>
          <w:szCs w:val="23"/>
        </w:rPr>
      </w:pPr>
      <w:r w:rsidRPr="00BB2D05">
        <w:rPr>
          <w:sz w:val="23"/>
          <w:szCs w:val="23"/>
        </w:rPr>
        <w:t>Création de poste d’un responsable des services de la ville de Nouzonville dans le grade d’attaché ou d’attaché principal</w:t>
      </w:r>
    </w:p>
    <w:p w:rsidR="000C315D" w:rsidRPr="00E80491" w:rsidRDefault="000C315D" w:rsidP="000C315D">
      <w:pPr>
        <w:pStyle w:val="VuConsidrant"/>
        <w:spacing w:after="120"/>
        <w:rPr>
          <w:i/>
          <w:iCs/>
          <w:sz w:val="22"/>
          <w:szCs w:val="22"/>
        </w:rPr>
      </w:pPr>
      <w:r>
        <w:rPr>
          <w:sz w:val="22"/>
          <w:szCs w:val="22"/>
        </w:rPr>
        <w:t xml:space="preserve">Il </w:t>
      </w:r>
      <w:r w:rsidR="00AB394C">
        <w:rPr>
          <w:sz w:val="22"/>
          <w:szCs w:val="22"/>
        </w:rPr>
        <w:t>est</w:t>
      </w:r>
      <w:r>
        <w:rPr>
          <w:sz w:val="22"/>
          <w:szCs w:val="22"/>
        </w:rPr>
        <w:t xml:space="preserve"> proposé l</w:t>
      </w:r>
      <w:r w:rsidRPr="00E80491">
        <w:rPr>
          <w:sz w:val="22"/>
          <w:szCs w:val="22"/>
        </w:rPr>
        <w:t>a création d’un emploi de responsable des services à temps complet,</w:t>
      </w:r>
      <w:r w:rsidRPr="00E80491">
        <w:rPr>
          <w:i/>
          <w:iCs/>
          <w:sz w:val="22"/>
          <w:szCs w:val="22"/>
        </w:rPr>
        <w:t xml:space="preserve"> soit 35/35</w:t>
      </w:r>
      <w:r w:rsidRPr="00E80491">
        <w:rPr>
          <w:i/>
          <w:iCs/>
          <w:sz w:val="22"/>
          <w:szCs w:val="22"/>
          <w:vertAlign w:val="superscript"/>
        </w:rPr>
        <w:t>ème</w:t>
      </w:r>
      <w:r w:rsidRPr="00E80491">
        <w:rPr>
          <w:sz w:val="22"/>
          <w:szCs w:val="22"/>
        </w:rPr>
        <w:t> à compter du 1</w:t>
      </w:r>
      <w:r w:rsidRPr="00E80491">
        <w:rPr>
          <w:sz w:val="22"/>
          <w:szCs w:val="22"/>
          <w:vertAlign w:val="superscript"/>
        </w:rPr>
        <w:t>er</w:t>
      </w:r>
      <w:r w:rsidRPr="00E80491">
        <w:rPr>
          <w:sz w:val="22"/>
          <w:szCs w:val="22"/>
        </w:rPr>
        <w:t xml:space="preserve"> juin 2022</w:t>
      </w:r>
      <w:r w:rsidRPr="00E80491">
        <w:rPr>
          <w:i/>
          <w:iCs/>
          <w:sz w:val="22"/>
          <w:szCs w:val="22"/>
        </w:rPr>
        <w:t xml:space="preserve">, </w:t>
      </w:r>
      <w:r w:rsidRPr="00E80491">
        <w:rPr>
          <w:sz w:val="22"/>
          <w:szCs w:val="22"/>
        </w:rPr>
        <w:t>pour gérer l’ensemble des services de la commune</w:t>
      </w:r>
      <w:r w:rsidRPr="00E80491">
        <w:rPr>
          <w:i/>
          <w:iCs/>
          <w:sz w:val="22"/>
          <w:szCs w:val="22"/>
        </w:rPr>
        <w:t>.</w:t>
      </w:r>
    </w:p>
    <w:p w:rsidR="000C315D" w:rsidRPr="00E80491" w:rsidRDefault="000C315D" w:rsidP="000C315D">
      <w:pPr>
        <w:contextualSpacing/>
        <w:outlineLvl w:val="0"/>
        <w:rPr>
          <w:rFonts w:ascii="Arial" w:hAnsi="Arial" w:cs="Arial"/>
          <w:sz w:val="22"/>
          <w:szCs w:val="22"/>
        </w:rPr>
      </w:pPr>
      <w:r w:rsidRPr="00E80491">
        <w:rPr>
          <w:rFonts w:ascii="Arial" w:hAnsi="Arial" w:cs="Arial"/>
          <w:sz w:val="22"/>
          <w:szCs w:val="22"/>
        </w:rPr>
        <w:t xml:space="preserve">Cet emploi pourra être pourvu par un fonctionnaire de catégorie </w:t>
      </w:r>
      <w:r w:rsidRPr="00E80491">
        <w:rPr>
          <w:rFonts w:ascii="Arial" w:hAnsi="Arial" w:cs="Arial"/>
          <w:i/>
          <w:iCs/>
          <w:sz w:val="22"/>
          <w:szCs w:val="22"/>
        </w:rPr>
        <w:t xml:space="preserve">A </w:t>
      </w:r>
      <w:r w:rsidRPr="00E80491">
        <w:rPr>
          <w:rFonts w:ascii="Arial" w:hAnsi="Arial" w:cs="Arial"/>
          <w:sz w:val="22"/>
          <w:szCs w:val="22"/>
        </w:rPr>
        <w:t xml:space="preserve">de la filière </w:t>
      </w:r>
      <w:r w:rsidRPr="00E80491">
        <w:rPr>
          <w:rFonts w:ascii="Arial" w:hAnsi="Arial" w:cs="Arial"/>
          <w:i/>
          <w:iCs/>
          <w:sz w:val="22"/>
          <w:szCs w:val="22"/>
        </w:rPr>
        <w:t>administrative,</w:t>
      </w:r>
      <w:r w:rsidRPr="00E80491">
        <w:rPr>
          <w:rFonts w:ascii="Arial" w:hAnsi="Arial" w:cs="Arial"/>
          <w:sz w:val="22"/>
          <w:szCs w:val="22"/>
        </w:rPr>
        <w:t xml:space="preserve"> aux grades d’attaché territorial ou d’attaché principal</w:t>
      </w:r>
    </w:p>
    <w:p w:rsidR="000C315D" w:rsidRPr="00E80491" w:rsidRDefault="000C315D" w:rsidP="000C315D">
      <w:pPr>
        <w:contextualSpacing/>
        <w:outlineLvl w:val="0"/>
        <w:rPr>
          <w:rFonts w:ascii="Arial" w:hAnsi="Arial" w:cs="Arial"/>
          <w:sz w:val="22"/>
          <w:szCs w:val="22"/>
        </w:rPr>
      </w:pPr>
    </w:p>
    <w:p w:rsidR="000C315D" w:rsidRPr="00E80491" w:rsidRDefault="000C315D" w:rsidP="000C315D">
      <w:pPr>
        <w:contextualSpacing/>
        <w:outlineLvl w:val="0"/>
        <w:rPr>
          <w:rFonts w:ascii="Arial" w:hAnsi="Arial" w:cs="Arial"/>
          <w:iCs/>
          <w:sz w:val="22"/>
          <w:szCs w:val="22"/>
        </w:rPr>
      </w:pPr>
      <w:r w:rsidRPr="00E80491">
        <w:rPr>
          <w:rFonts w:ascii="Arial" w:hAnsi="Arial" w:cs="Arial"/>
          <w:iCs/>
          <w:sz w:val="22"/>
          <w:szCs w:val="22"/>
        </w:rPr>
        <w:lastRenderedPageBreak/>
        <w:t xml:space="preserve">L’emploi pourra être occupé par un agent contractuel recruté à durée déterminée pour une durée maximale d’un an en cas de recherche infructueuse de candidats statutaires au vu de l’application de l’article L332-14 du </w:t>
      </w:r>
      <w:r w:rsidRPr="00E80491">
        <w:rPr>
          <w:rFonts w:ascii="Arial" w:hAnsi="Arial" w:cs="Arial"/>
          <w:sz w:val="22"/>
          <w:szCs w:val="22"/>
        </w:rPr>
        <w:t>Code Général de la Fonction publique</w:t>
      </w:r>
      <w:r w:rsidRPr="00E80491">
        <w:rPr>
          <w:rFonts w:ascii="Arial" w:hAnsi="Arial" w:cs="Arial"/>
          <w:iCs/>
          <w:sz w:val="22"/>
          <w:szCs w:val="22"/>
        </w:rPr>
        <w:t>.</w:t>
      </w:r>
    </w:p>
    <w:p w:rsidR="000C315D" w:rsidRPr="00E80491" w:rsidRDefault="000C315D" w:rsidP="000C315D">
      <w:pPr>
        <w:contextualSpacing/>
        <w:outlineLvl w:val="0"/>
        <w:rPr>
          <w:rFonts w:ascii="Arial" w:hAnsi="Arial" w:cs="Arial"/>
          <w:iCs/>
          <w:sz w:val="22"/>
          <w:szCs w:val="22"/>
        </w:rPr>
      </w:pPr>
    </w:p>
    <w:p w:rsidR="000C315D" w:rsidRPr="00E80491" w:rsidRDefault="000C315D" w:rsidP="000C315D">
      <w:pPr>
        <w:contextualSpacing/>
        <w:outlineLvl w:val="0"/>
        <w:rPr>
          <w:rFonts w:ascii="Arial" w:hAnsi="Arial" w:cs="Arial"/>
          <w:iCs/>
          <w:sz w:val="22"/>
          <w:szCs w:val="22"/>
        </w:rPr>
      </w:pPr>
      <w:r w:rsidRPr="00E80491">
        <w:rPr>
          <w:rFonts w:ascii="Arial" w:hAnsi="Arial" w:cs="Arial"/>
          <w:iCs/>
          <w:sz w:val="22"/>
          <w:szCs w:val="22"/>
        </w:rPr>
        <w:t>Sa durée pourra être prolongée, dans la limite d’une durée totale de 2 ans, lorsque, au terme de la durée fixée au 2</w:t>
      </w:r>
      <w:r w:rsidRPr="00E80491">
        <w:rPr>
          <w:rFonts w:ascii="Arial" w:hAnsi="Arial" w:cs="Arial"/>
          <w:iCs/>
          <w:sz w:val="22"/>
          <w:szCs w:val="22"/>
          <w:vertAlign w:val="superscript"/>
        </w:rPr>
        <w:t>ème</w:t>
      </w:r>
      <w:r w:rsidRPr="00E80491">
        <w:rPr>
          <w:rFonts w:ascii="Arial" w:hAnsi="Arial" w:cs="Arial"/>
          <w:iCs/>
          <w:sz w:val="22"/>
          <w:szCs w:val="22"/>
        </w:rPr>
        <w:t xml:space="preserve"> alinéa de l’article L332-14 du </w:t>
      </w:r>
      <w:r w:rsidRPr="00E80491">
        <w:rPr>
          <w:rFonts w:ascii="Arial" w:hAnsi="Arial" w:cs="Arial"/>
          <w:sz w:val="22"/>
          <w:szCs w:val="22"/>
        </w:rPr>
        <w:t>Code Général de la Fonction publique</w:t>
      </w:r>
      <w:r w:rsidRPr="00E80491">
        <w:rPr>
          <w:rFonts w:ascii="Arial" w:hAnsi="Arial" w:cs="Arial"/>
          <w:iCs/>
          <w:sz w:val="22"/>
          <w:szCs w:val="22"/>
        </w:rPr>
        <w:t>, la procédure de recrutement pour pourvoir l’emploi par un fonctionnaire n’a pu aboutir.</w:t>
      </w:r>
    </w:p>
    <w:p w:rsidR="000C315D" w:rsidRPr="00E80491" w:rsidRDefault="000C315D" w:rsidP="000C315D">
      <w:pPr>
        <w:rPr>
          <w:rFonts w:ascii="Arial" w:hAnsi="Arial" w:cs="Arial"/>
          <w:sz w:val="22"/>
          <w:szCs w:val="22"/>
        </w:rPr>
      </w:pPr>
      <w:r w:rsidRPr="00E80491">
        <w:rPr>
          <w:rFonts w:ascii="Arial" w:hAnsi="Arial" w:cs="Arial"/>
          <w:sz w:val="22"/>
          <w:szCs w:val="22"/>
        </w:rPr>
        <w:t>Par dérogation,</w:t>
      </w:r>
      <w:r w:rsidRPr="00E80491">
        <w:rPr>
          <w:rFonts w:ascii="Arial" w:hAnsi="Arial" w:cs="Arial"/>
          <w:i/>
          <w:sz w:val="22"/>
          <w:szCs w:val="22"/>
        </w:rPr>
        <w:t xml:space="preserve"> </w:t>
      </w:r>
      <w:r w:rsidRPr="00E80491">
        <w:rPr>
          <w:rFonts w:ascii="Arial" w:hAnsi="Arial" w:cs="Arial"/>
          <w:sz w:val="22"/>
          <w:szCs w:val="22"/>
        </w:rPr>
        <w:t xml:space="preserve">l'emploi pourra être pourvu par un agent contractuel sur le fondement de l'article L332-8 du Code Général de la Fonction publique : </w:t>
      </w:r>
    </w:p>
    <w:p w:rsidR="000C315D" w:rsidRPr="00E80491" w:rsidRDefault="000C315D" w:rsidP="000C315D">
      <w:pPr>
        <w:rPr>
          <w:rFonts w:ascii="Arial" w:hAnsi="Arial" w:cs="Arial"/>
          <w:sz w:val="22"/>
          <w:szCs w:val="22"/>
        </w:rPr>
      </w:pPr>
    </w:p>
    <w:p w:rsidR="000C315D" w:rsidRPr="00E80491" w:rsidRDefault="000C315D" w:rsidP="000C315D">
      <w:pPr>
        <w:numPr>
          <w:ilvl w:val="0"/>
          <w:numId w:val="20"/>
        </w:numPr>
        <w:jc w:val="both"/>
        <w:rPr>
          <w:rFonts w:ascii="Arial" w:hAnsi="Arial" w:cs="Arial"/>
          <w:sz w:val="22"/>
          <w:szCs w:val="22"/>
        </w:rPr>
      </w:pPr>
      <w:r w:rsidRPr="00E80491">
        <w:rPr>
          <w:rFonts w:ascii="Arial" w:hAnsi="Arial" w:cs="Arial"/>
          <w:sz w:val="22"/>
          <w:szCs w:val="22"/>
        </w:rPr>
        <w:t xml:space="preserve">L332-8 2° Pour les besoins des services ou la nature des fonctions le justifient et sous réserve qu'aucun fonctionnaire n'ait pu être recruté dans les conditions prévues par le présent code ; </w:t>
      </w:r>
    </w:p>
    <w:p w:rsidR="000C315D" w:rsidRPr="00E80491" w:rsidRDefault="000C315D" w:rsidP="000C315D">
      <w:pPr>
        <w:rPr>
          <w:rFonts w:ascii="Arial" w:hAnsi="Arial" w:cs="Arial"/>
          <w:sz w:val="22"/>
          <w:szCs w:val="22"/>
        </w:rPr>
      </w:pPr>
    </w:p>
    <w:p w:rsidR="000C315D" w:rsidRPr="00E80491" w:rsidRDefault="000C315D" w:rsidP="000C315D">
      <w:pPr>
        <w:rPr>
          <w:rFonts w:ascii="Arial" w:hAnsi="Arial" w:cs="Arial"/>
          <w:sz w:val="22"/>
          <w:szCs w:val="22"/>
        </w:rPr>
      </w:pPr>
      <w:r w:rsidRPr="00E80491">
        <w:rPr>
          <w:rFonts w:ascii="Arial" w:hAnsi="Arial" w:cs="Arial"/>
          <w:sz w:val="22"/>
          <w:szCs w:val="22"/>
        </w:rPr>
        <w:t>En cas de recours à un agent contractuel en application des dispositions ci-dessus énoncées, celui-ci  exercera les fonctions définies précédemment.</w:t>
      </w:r>
    </w:p>
    <w:p w:rsidR="000C315D" w:rsidRPr="00E80491" w:rsidRDefault="000C315D" w:rsidP="000C315D">
      <w:pPr>
        <w:rPr>
          <w:rFonts w:ascii="Arial" w:hAnsi="Arial" w:cs="Arial"/>
          <w:sz w:val="22"/>
          <w:szCs w:val="22"/>
        </w:rPr>
      </w:pPr>
    </w:p>
    <w:p w:rsidR="000C315D" w:rsidRPr="00E80491" w:rsidRDefault="000C315D" w:rsidP="000C315D">
      <w:pPr>
        <w:jc w:val="both"/>
        <w:rPr>
          <w:rFonts w:ascii="Arial" w:hAnsi="Arial" w:cs="Arial"/>
          <w:sz w:val="22"/>
          <w:szCs w:val="22"/>
        </w:rPr>
      </w:pPr>
      <w:r w:rsidRPr="00E80491">
        <w:rPr>
          <w:rFonts w:ascii="Arial" w:hAnsi="Arial" w:cs="Arial"/>
          <w:sz w:val="22"/>
          <w:szCs w:val="22"/>
        </w:rPr>
        <w:t>Son niveau de recrutement et de rémunération seront définis comme suit : La rémunération de l’agent sera calculée par référence à un indice brut de la grille indiciaire du grade de recrutement, en tenant compte des fonctions occupées, de la qualification requise pour leur exercice, de la qualification détenue par l'agent ainsi que son expérience.</w:t>
      </w:r>
    </w:p>
    <w:p w:rsidR="000C315D" w:rsidRPr="00E80491" w:rsidRDefault="000C315D" w:rsidP="000C315D">
      <w:pPr>
        <w:rPr>
          <w:rFonts w:ascii="Arial" w:hAnsi="Arial" w:cs="Arial"/>
          <w:sz w:val="22"/>
          <w:szCs w:val="22"/>
        </w:rPr>
      </w:pPr>
    </w:p>
    <w:p w:rsidR="000C315D" w:rsidRPr="00E80491" w:rsidRDefault="000C315D" w:rsidP="000C315D">
      <w:pPr>
        <w:pStyle w:val="Paragraphedeliste"/>
        <w:spacing w:after="160"/>
        <w:ind w:left="426" w:hanging="426"/>
        <w:jc w:val="both"/>
        <w:rPr>
          <w:rFonts w:ascii="Arial" w:hAnsi="Arial" w:cs="Arial"/>
        </w:rPr>
      </w:pPr>
      <w:r w:rsidRPr="00E80491">
        <w:rPr>
          <w:rFonts w:ascii="Arial" w:hAnsi="Arial" w:cs="Arial"/>
        </w:rPr>
        <w:t xml:space="preserve">Le conseil </w:t>
      </w:r>
      <w:r w:rsidR="00AB394C" w:rsidRPr="00AB394C">
        <w:rPr>
          <w:rFonts w:ascii="Arial" w:hAnsi="Arial" w:cs="Arial"/>
          <w:u w:val="single"/>
        </w:rPr>
        <w:t>à l’unanimité</w:t>
      </w:r>
      <w:r w:rsidR="00AB394C">
        <w:rPr>
          <w:rFonts w:ascii="Arial" w:hAnsi="Arial" w:cs="Arial"/>
        </w:rPr>
        <w:t xml:space="preserve"> accepte la création de ce poste</w:t>
      </w:r>
      <w:r w:rsidRPr="00E80491">
        <w:rPr>
          <w:rFonts w:ascii="Arial" w:hAnsi="Arial" w:cs="Arial"/>
        </w:rPr>
        <w:t>.</w:t>
      </w:r>
    </w:p>
    <w:p w:rsidR="000C315D" w:rsidRPr="005663BB" w:rsidRDefault="000C315D" w:rsidP="000C315D"/>
    <w:p w:rsidR="000C315D" w:rsidRPr="00BB2D05" w:rsidRDefault="000C315D" w:rsidP="000C315D">
      <w:pPr>
        <w:pStyle w:val="Titre2"/>
        <w:numPr>
          <w:ilvl w:val="0"/>
          <w:numId w:val="18"/>
        </w:numPr>
        <w:ind w:left="284" w:hanging="284"/>
        <w:rPr>
          <w:sz w:val="23"/>
          <w:szCs w:val="23"/>
        </w:rPr>
      </w:pPr>
      <w:r w:rsidRPr="00BB2D05">
        <w:rPr>
          <w:sz w:val="23"/>
          <w:szCs w:val="23"/>
        </w:rPr>
        <w:t>Convention règlement général sur la protection des données (RGPD)</w:t>
      </w:r>
    </w:p>
    <w:p w:rsidR="000C315D" w:rsidRPr="005C24EC" w:rsidRDefault="000C315D" w:rsidP="000C315D">
      <w:pPr>
        <w:pStyle w:val="Corpsdetexte"/>
        <w:spacing w:after="0" w:line="240" w:lineRule="auto"/>
        <w:jc w:val="both"/>
        <w:rPr>
          <w:rFonts w:ascii="Arial" w:hAnsi="Arial" w:cs="Arial"/>
          <w:sz w:val="23"/>
          <w:szCs w:val="23"/>
        </w:rPr>
      </w:pPr>
      <w:r w:rsidRPr="005C24EC">
        <w:rPr>
          <w:rFonts w:ascii="Arial" w:hAnsi="Arial" w:cs="Arial"/>
          <w:sz w:val="23"/>
          <w:szCs w:val="23"/>
        </w:rPr>
        <w:t>La dernière convention est arrivée à son terme le 31 décembre 2021, la nouvelle convention proposée vise à poursuivre la mission avec effet du 1</w:t>
      </w:r>
      <w:r w:rsidRPr="005C24EC">
        <w:rPr>
          <w:rFonts w:ascii="Arial" w:hAnsi="Arial" w:cs="Arial"/>
          <w:sz w:val="23"/>
          <w:szCs w:val="23"/>
          <w:vertAlign w:val="superscript"/>
        </w:rPr>
        <w:t>er</w:t>
      </w:r>
      <w:r w:rsidRPr="005C24EC">
        <w:rPr>
          <w:rFonts w:ascii="Arial" w:hAnsi="Arial" w:cs="Arial"/>
          <w:sz w:val="23"/>
          <w:szCs w:val="23"/>
        </w:rPr>
        <w:t xml:space="preserve"> janvier 2022. Tout le travail déjà réalisé dans le cadre de la 1</w:t>
      </w:r>
      <w:r w:rsidRPr="005C24EC">
        <w:rPr>
          <w:rFonts w:ascii="Arial" w:hAnsi="Arial" w:cs="Arial"/>
          <w:sz w:val="23"/>
          <w:szCs w:val="23"/>
          <w:vertAlign w:val="superscript"/>
        </w:rPr>
        <w:t>ère</w:t>
      </w:r>
      <w:r w:rsidRPr="005C24EC">
        <w:rPr>
          <w:rFonts w:ascii="Arial" w:hAnsi="Arial" w:cs="Arial"/>
          <w:sz w:val="23"/>
          <w:szCs w:val="23"/>
        </w:rPr>
        <w:t xml:space="preserve"> convention est conservé et reste accessible sur l’espace RGPD dédié à notre collectivité dans l’outil infor</w:t>
      </w:r>
      <w:r>
        <w:rPr>
          <w:rFonts w:ascii="Arial" w:hAnsi="Arial" w:cs="Arial"/>
          <w:sz w:val="23"/>
          <w:szCs w:val="23"/>
        </w:rPr>
        <w:t>matique mis à notre disposition.</w:t>
      </w:r>
    </w:p>
    <w:p w:rsidR="000C315D" w:rsidRPr="005C24EC" w:rsidRDefault="000C315D" w:rsidP="000C315D">
      <w:pPr>
        <w:pStyle w:val="Paragraphedeliste"/>
        <w:ind w:left="0"/>
        <w:jc w:val="both"/>
        <w:rPr>
          <w:rFonts w:ascii="Arial" w:hAnsi="Arial" w:cs="Arial"/>
          <w:sz w:val="23"/>
          <w:szCs w:val="23"/>
        </w:rPr>
      </w:pPr>
    </w:p>
    <w:p w:rsidR="000C315D" w:rsidRPr="005C24EC" w:rsidRDefault="000C315D" w:rsidP="000C315D">
      <w:pPr>
        <w:pStyle w:val="Corpsdetexte"/>
        <w:spacing w:after="0" w:line="240" w:lineRule="auto"/>
        <w:jc w:val="both"/>
        <w:rPr>
          <w:rFonts w:ascii="Arial" w:hAnsi="Arial" w:cs="Arial"/>
          <w:sz w:val="23"/>
          <w:szCs w:val="23"/>
        </w:rPr>
      </w:pPr>
      <w:r>
        <w:rPr>
          <w:rFonts w:ascii="Arial" w:hAnsi="Arial" w:cs="Arial"/>
          <w:sz w:val="23"/>
          <w:szCs w:val="23"/>
        </w:rPr>
        <w:t xml:space="preserve">Le conseil </w:t>
      </w:r>
      <w:r w:rsidR="00AB394C" w:rsidRPr="00AB394C">
        <w:rPr>
          <w:rFonts w:ascii="Arial" w:hAnsi="Arial" w:cs="Arial"/>
          <w:sz w:val="23"/>
          <w:szCs w:val="23"/>
          <w:u w:val="single"/>
        </w:rPr>
        <w:t>à l’unanimité</w:t>
      </w:r>
      <w:r w:rsidR="00AB394C">
        <w:rPr>
          <w:rFonts w:ascii="Arial" w:hAnsi="Arial" w:cs="Arial"/>
          <w:sz w:val="23"/>
          <w:szCs w:val="23"/>
        </w:rPr>
        <w:t xml:space="preserve"> autorise le Maire à signer cette convention</w:t>
      </w:r>
      <w:r>
        <w:rPr>
          <w:rFonts w:ascii="Arial" w:hAnsi="Arial" w:cs="Arial"/>
          <w:sz w:val="23"/>
          <w:szCs w:val="23"/>
        </w:rPr>
        <w:t>.</w:t>
      </w:r>
    </w:p>
    <w:p w:rsidR="000C315D" w:rsidRDefault="000C315D" w:rsidP="000C315D">
      <w:pPr>
        <w:jc w:val="center"/>
        <w:rPr>
          <w:rFonts w:ascii="Arial" w:hAnsi="Arial" w:cs="Arial"/>
          <w:kern w:val="3"/>
        </w:rPr>
      </w:pPr>
    </w:p>
    <w:p w:rsidR="000C315D" w:rsidRPr="00BB2D05" w:rsidRDefault="000C315D" w:rsidP="000C315D">
      <w:pPr>
        <w:pStyle w:val="Titre2"/>
        <w:numPr>
          <w:ilvl w:val="0"/>
          <w:numId w:val="18"/>
        </w:numPr>
        <w:ind w:left="284" w:hanging="284"/>
        <w:rPr>
          <w:sz w:val="23"/>
          <w:szCs w:val="23"/>
        </w:rPr>
      </w:pPr>
      <w:r w:rsidRPr="00BB2D05">
        <w:rPr>
          <w:sz w:val="23"/>
          <w:szCs w:val="23"/>
        </w:rPr>
        <w:t xml:space="preserve">Débat d’Orientations Budgétaires </w:t>
      </w:r>
    </w:p>
    <w:p w:rsidR="00AB394C" w:rsidRPr="007B486F" w:rsidRDefault="00AB394C" w:rsidP="00840462">
      <w:pPr>
        <w:pStyle w:val="Paragraphedeliste"/>
        <w:ind w:left="0" w:firstLine="0"/>
        <w:jc w:val="both"/>
        <w:rPr>
          <w:rFonts w:ascii="Arial" w:hAnsi="Arial" w:cs="Arial"/>
          <w:sz w:val="23"/>
          <w:szCs w:val="23"/>
        </w:rPr>
      </w:pPr>
      <w:r w:rsidRPr="007B486F">
        <w:rPr>
          <w:rFonts w:ascii="Arial" w:hAnsi="Arial" w:cs="Arial"/>
          <w:sz w:val="23"/>
          <w:szCs w:val="23"/>
        </w:rPr>
        <w:t xml:space="preserve">Le conseil municipal </w:t>
      </w:r>
      <w:r>
        <w:rPr>
          <w:rFonts w:ascii="Arial" w:hAnsi="Arial" w:cs="Arial"/>
          <w:sz w:val="23"/>
          <w:szCs w:val="23"/>
        </w:rPr>
        <w:t>prends</w:t>
      </w:r>
      <w:r w:rsidRPr="007B486F">
        <w:rPr>
          <w:rFonts w:ascii="Arial" w:hAnsi="Arial" w:cs="Arial"/>
          <w:sz w:val="23"/>
          <w:szCs w:val="23"/>
        </w:rPr>
        <w:t xml:space="preserve"> acte des orientations budgétaires présentées par </w:t>
      </w:r>
      <w:r w:rsidR="005B5317">
        <w:rPr>
          <w:rFonts w:ascii="Arial" w:hAnsi="Arial" w:cs="Arial"/>
          <w:sz w:val="23"/>
          <w:szCs w:val="23"/>
        </w:rPr>
        <w:t xml:space="preserve">la Maire adjointe aux finances </w:t>
      </w:r>
      <w:r w:rsidRPr="007B486F">
        <w:rPr>
          <w:rFonts w:ascii="Arial" w:hAnsi="Arial" w:cs="Arial"/>
          <w:sz w:val="23"/>
          <w:szCs w:val="23"/>
        </w:rPr>
        <w:t>conformément à l'article L 2313.1 du CGCT et qui ont fait l'objet d'une présentation en commission finances.</w:t>
      </w:r>
    </w:p>
    <w:p w:rsidR="000C315D" w:rsidRDefault="000C315D" w:rsidP="000C315D"/>
    <w:p w:rsidR="00E540CB" w:rsidRDefault="00E540CB"/>
    <w:sectPr w:rsidR="00E540CB" w:rsidSect="00864D2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064481"/>
    <w:multiLevelType w:val="hybridMultilevel"/>
    <w:tmpl w:val="DD6AEA72"/>
    <w:lvl w:ilvl="0" w:tplc="ACE0AF5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23DDA"/>
    <w:multiLevelType w:val="hybridMultilevel"/>
    <w:tmpl w:val="42CCF646"/>
    <w:lvl w:ilvl="0" w:tplc="AD10D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B05287"/>
    <w:multiLevelType w:val="hybridMultilevel"/>
    <w:tmpl w:val="87089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24761"/>
    <w:multiLevelType w:val="hybridMultilevel"/>
    <w:tmpl w:val="172A0FD6"/>
    <w:lvl w:ilvl="0" w:tplc="C31A333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1C36"/>
    <w:multiLevelType w:val="hybridMultilevel"/>
    <w:tmpl w:val="FEA0092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1B5F3619"/>
    <w:multiLevelType w:val="hybridMultilevel"/>
    <w:tmpl w:val="48AEB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FD70BB"/>
    <w:multiLevelType w:val="hybridMultilevel"/>
    <w:tmpl w:val="1EBA27F6"/>
    <w:lvl w:ilvl="0" w:tplc="8B20F36C">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A94690"/>
    <w:multiLevelType w:val="hybridMultilevel"/>
    <w:tmpl w:val="8BF4B4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1F6E03"/>
    <w:multiLevelType w:val="hybridMultilevel"/>
    <w:tmpl w:val="D5A4B5AE"/>
    <w:lvl w:ilvl="0" w:tplc="585403D8">
      <w:start w:val="2"/>
      <w:numFmt w:val="decimal"/>
      <w:lvlText w:val="%1."/>
      <w:lvlJc w:val="left"/>
      <w:pPr>
        <w:ind w:left="786" w:hanging="360"/>
      </w:pPr>
      <w:rPr>
        <w:rFonts w:cs="Arial" w:hint="default"/>
        <w:b/>
        <w:i w:val="0"/>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2D5B3165"/>
    <w:multiLevelType w:val="hybridMultilevel"/>
    <w:tmpl w:val="71B4A16E"/>
    <w:lvl w:ilvl="0" w:tplc="AD10D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341B5F"/>
    <w:multiLevelType w:val="hybridMultilevel"/>
    <w:tmpl w:val="1DBCF6B6"/>
    <w:lvl w:ilvl="0" w:tplc="09AA2B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3320F0"/>
    <w:multiLevelType w:val="hybridMultilevel"/>
    <w:tmpl w:val="92041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7E7C68"/>
    <w:multiLevelType w:val="hybridMultilevel"/>
    <w:tmpl w:val="D206AABC"/>
    <w:lvl w:ilvl="0" w:tplc="AD10D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8D0690"/>
    <w:multiLevelType w:val="hybridMultilevel"/>
    <w:tmpl w:val="CB2E5A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8959C3"/>
    <w:multiLevelType w:val="hybridMultilevel"/>
    <w:tmpl w:val="A1DCEFD2"/>
    <w:lvl w:ilvl="0" w:tplc="AD10D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577B5C"/>
    <w:multiLevelType w:val="hybridMultilevel"/>
    <w:tmpl w:val="955EC114"/>
    <w:lvl w:ilvl="0" w:tplc="AD10D55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714368F3"/>
    <w:multiLevelType w:val="hybridMultilevel"/>
    <w:tmpl w:val="0FB042D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3166142"/>
    <w:multiLevelType w:val="multilevel"/>
    <w:tmpl w:val="B9F20D7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74C27BCC"/>
    <w:multiLevelType w:val="hybridMultilevel"/>
    <w:tmpl w:val="2AFC8B4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4"/>
  </w:num>
  <w:num w:numId="2">
    <w:abstractNumId w:val="6"/>
  </w:num>
  <w:num w:numId="3">
    <w:abstractNumId w:val="8"/>
  </w:num>
  <w:num w:numId="4">
    <w:abstractNumId w:val="19"/>
  </w:num>
  <w:num w:numId="5">
    <w:abstractNumId w:val="17"/>
  </w:num>
  <w:num w:numId="6">
    <w:abstractNumId w:val="5"/>
  </w:num>
  <w:num w:numId="7">
    <w:abstractNumId w:val="3"/>
  </w:num>
  <w:num w:numId="8">
    <w:abstractNumId w:val="12"/>
  </w:num>
  <w:num w:numId="9">
    <w:abstractNumId w:val="11"/>
  </w:num>
  <w:num w:numId="10">
    <w:abstractNumId w:val="16"/>
  </w:num>
  <w:num w:numId="11">
    <w:abstractNumId w:val="13"/>
  </w:num>
  <w:num w:numId="12">
    <w:abstractNumId w:val="14"/>
  </w:num>
  <w:num w:numId="13">
    <w:abstractNumId w:val="0"/>
  </w:num>
  <w:num w:numId="14">
    <w:abstractNumId w:val="2"/>
  </w:num>
  <w:num w:numId="15">
    <w:abstractNumId w:val="15"/>
  </w:num>
  <w:num w:numId="16">
    <w:abstractNumId w:val="10"/>
  </w:num>
  <w:num w:numId="17">
    <w:abstractNumId w:val="18"/>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5D"/>
    <w:rsid w:val="00042067"/>
    <w:rsid w:val="000C315D"/>
    <w:rsid w:val="00357CB0"/>
    <w:rsid w:val="005B5317"/>
    <w:rsid w:val="006538F8"/>
    <w:rsid w:val="00840462"/>
    <w:rsid w:val="00844FBC"/>
    <w:rsid w:val="00864D2C"/>
    <w:rsid w:val="008D2CAC"/>
    <w:rsid w:val="009E7DEC"/>
    <w:rsid w:val="00AB394C"/>
    <w:rsid w:val="00AE1B0C"/>
    <w:rsid w:val="00CB3CF9"/>
    <w:rsid w:val="00D12C79"/>
    <w:rsid w:val="00E540CB"/>
    <w:rsid w:val="00F336BF"/>
    <w:rsid w:val="00F63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DCF49-5E9E-46D8-94DF-BAEB08EB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15D"/>
    <w:pPr>
      <w:jc w:val="left"/>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C315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C315D"/>
    <w:rPr>
      <w:rFonts w:ascii="Arial" w:eastAsia="Times New Roman" w:hAnsi="Arial" w:cs="Arial"/>
      <w:b/>
      <w:bCs/>
      <w:i/>
      <w:iCs/>
      <w:sz w:val="28"/>
      <w:szCs w:val="28"/>
      <w:lang w:eastAsia="fr-FR"/>
    </w:rPr>
  </w:style>
  <w:style w:type="paragraph" w:styleId="Paragraphedeliste">
    <w:name w:val="List Paragraph"/>
    <w:basedOn w:val="Normal"/>
    <w:uiPriority w:val="34"/>
    <w:qFormat/>
    <w:rsid w:val="000C315D"/>
    <w:pPr>
      <w:spacing w:line="276" w:lineRule="auto"/>
      <w:ind w:left="720" w:firstLine="3515"/>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0C315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0C315D"/>
    <w:pPr>
      <w:suppressAutoHyphens/>
      <w:spacing w:before="120"/>
      <w:jc w:val="both"/>
    </w:pPr>
    <w:rPr>
      <w:b/>
      <w:bCs/>
      <w:lang w:eastAsia="ar-SA"/>
    </w:rPr>
  </w:style>
  <w:style w:type="paragraph" w:styleId="Corpsdetexte">
    <w:name w:val="Body Text"/>
    <w:basedOn w:val="Normal"/>
    <w:link w:val="CorpsdetexteCar"/>
    <w:uiPriority w:val="99"/>
    <w:unhideWhenUsed/>
    <w:rsid w:val="000C315D"/>
    <w:pPr>
      <w:spacing w:after="120" w:line="276" w:lineRule="auto"/>
    </w:pPr>
    <w:rPr>
      <w:rFonts w:ascii="Calibri" w:eastAsia="Calibri" w:hAnsi="Calibri"/>
      <w:sz w:val="22"/>
      <w:szCs w:val="22"/>
      <w:lang w:eastAsia="en-US"/>
    </w:rPr>
  </w:style>
  <w:style w:type="character" w:customStyle="1" w:styleId="CorpsdetexteCar">
    <w:name w:val="Corps de texte Car"/>
    <w:basedOn w:val="Policepardfaut"/>
    <w:link w:val="Corpsdetexte"/>
    <w:uiPriority w:val="99"/>
    <w:rsid w:val="000C315D"/>
    <w:rPr>
      <w:rFonts w:ascii="Calibri" w:eastAsia="Calibri" w:hAnsi="Calibri" w:cs="Times New Roman"/>
    </w:rPr>
  </w:style>
  <w:style w:type="paragraph" w:styleId="Corpsdetexte2">
    <w:name w:val="Body Text 2"/>
    <w:basedOn w:val="Normal"/>
    <w:link w:val="Corpsdetexte2Car"/>
    <w:uiPriority w:val="99"/>
    <w:unhideWhenUsed/>
    <w:rsid w:val="000C315D"/>
    <w:pPr>
      <w:spacing w:after="120" w:line="480" w:lineRule="auto"/>
    </w:pPr>
  </w:style>
  <w:style w:type="character" w:customStyle="1" w:styleId="Corpsdetexte2Car">
    <w:name w:val="Corps de texte 2 Car"/>
    <w:basedOn w:val="Policepardfaut"/>
    <w:link w:val="Corpsdetexte2"/>
    <w:uiPriority w:val="99"/>
    <w:rsid w:val="000C315D"/>
    <w:rPr>
      <w:rFonts w:ascii="Times New Roman" w:eastAsia="Times New Roman" w:hAnsi="Times New Roman" w:cs="Times New Roman"/>
      <w:sz w:val="24"/>
      <w:szCs w:val="24"/>
      <w:lang w:eastAsia="fr-FR"/>
    </w:rPr>
  </w:style>
  <w:style w:type="paragraph" w:customStyle="1" w:styleId="VuConsidrant">
    <w:name w:val="Vu.Considérant"/>
    <w:basedOn w:val="Normal"/>
    <w:rsid w:val="000C315D"/>
    <w:pPr>
      <w:autoSpaceDE w:val="0"/>
      <w:autoSpaceDN w:val="0"/>
      <w:spacing w:after="140"/>
      <w:jc w:val="both"/>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Benjamin BRENY</cp:lastModifiedBy>
  <cp:revision>2</cp:revision>
  <cp:lastPrinted>2022-03-31T07:00:00Z</cp:lastPrinted>
  <dcterms:created xsi:type="dcterms:W3CDTF">2022-04-22T09:33:00Z</dcterms:created>
  <dcterms:modified xsi:type="dcterms:W3CDTF">2022-04-22T09:33:00Z</dcterms:modified>
</cp:coreProperties>
</file>